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7AFD" w14:textId="1EBC51C5" w:rsidR="008A658F" w:rsidRPr="008A658F" w:rsidRDefault="008A658F" w:rsidP="008A658F">
      <w:pPr>
        <w:rPr>
          <w:b/>
          <w:bCs/>
        </w:rPr>
      </w:pPr>
      <w:r>
        <w:rPr>
          <w:b/>
          <w:bCs/>
        </w:rPr>
        <w:t>E</w:t>
      </w:r>
      <w:r w:rsidRPr="008A658F">
        <w:rPr>
          <w:b/>
          <w:bCs/>
        </w:rPr>
        <w:t>xpression of Interest</w:t>
      </w:r>
      <w:r w:rsidR="001E5CFF">
        <w:rPr>
          <w:b/>
          <w:bCs/>
        </w:rPr>
        <w:t xml:space="preserve"> - </w:t>
      </w:r>
      <w:r w:rsidRPr="008A658F">
        <w:rPr>
          <w:b/>
          <w:bCs/>
        </w:rPr>
        <w:t>Regional Public Health GP</w:t>
      </w:r>
    </w:p>
    <w:p w14:paraId="1D2FFDED" w14:textId="4A85D106" w:rsidR="008A658F" w:rsidRPr="008A658F" w:rsidRDefault="008A658F" w:rsidP="008A658F">
      <w:r w:rsidRPr="008A658F">
        <w:rPr>
          <w:b/>
          <w:bCs/>
        </w:rPr>
        <w:t>Mid North Coast</w:t>
      </w:r>
      <w:r w:rsidR="000B62E6">
        <w:rPr>
          <w:b/>
          <w:bCs/>
        </w:rPr>
        <w:t>,</w:t>
      </w:r>
      <w:r w:rsidRPr="008A658F">
        <w:rPr>
          <w:b/>
          <w:bCs/>
        </w:rPr>
        <w:t xml:space="preserve"> Aboriginal Community Controlled Health Organisations</w:t>
      </w:r>
    </w:p>
    <w:p w14:paraId="552D218C" w14:textId="671866E8" w:rsidR="008A658F" w:rsidRPr="008A658F" w:rsidRDefault="008A658F" w:rsidP="008A658F">
      <w:r w:rsidRPr="008A658F">
        <w:t xml:space="preserve">Werin Aboriginal Corporation, in partnership with Durri Aboriginal Corporation Medical Service and </w:t>
      </w:r>
      <w:proofErr w:type="spellStart"/>
      <w:r w:rsidRPr="008A658F">
        <w:t>Galambila</w:t>
      </w:r>
      <w:proofErr w:type="spellEnd"/>
      <w:r w:rsidRPr="008A658F">
        <w:t xml:space="preserve"> Aboriginal Corporation</w:t>
      </w:r>
      <w:r w:rsidR="005D554E">
        <w:t xml:space="preserve"> and the Health</w:t>
      </w:r>
      <w:r w:rsidR="00A51F28">
        <w:t>y</w:t>
      </w:r>
      <w:r w:rsidR="005D554E">
        <w:t xml:space="preserve"> North Coast </w:t>
      </w:r>
      <w:r w:rsidR="00A51F28">
        <w:t>Aboriginal Health Partnership</w:t>
      </w:r>
      <w:r w:rsidRPr="008A658F">
        <w:t xml:space="preserve">, invites Expressions of Interest from experienced General Practitioners to undertake a </w:t>
      </w:r>
      <w:r w:rsidRPr="008A658F">
        <w:rPr>
          <w:b/>
          <w:bCs/>
        </w:rPr>
        <w:t>Regional Clinical and Public Health GP</w:t>
      </w:r>
      <w:r w:rsidRPr="008A658F">
        <w:t xml:space="preserve"> role supporting Aboriginal primary health care across the Mid North Coast.</w:t>
      </w:r>
    </w:p>
    <w:p w14:paraId="3F6CD765" w14:textId="77777777" w:rsidR="008A658F" w:rsidRPr="008A658F" w:rsidRDefault="008A658F" w:rsidP="008A658F">
      <w:r w:rsidRPr="008A658F">
        <w:t xml:space="preserve">This is </w:t>
      </w:r>
      <w:r w:rsidRPr="001E5CFF">
        <w:t xml:space="preserve">a unique regional leadership opportunity to work </w:t>
      </w:r>
      <w:r w:rsidRPr="008A658F">
        <w:t>across three Aboriginal Community Controlled Health Organisations (ACCHOs) to strengthen clinical quality, integrated models of care, workforce sustainability and regional collaboration.</w:t>
      </w:r>
    </w:p>
    <w:p w14:paraId="298AC91C" w14:textId="77777777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>About the Role</w:t>
      </w:r>
    </w:p>
    <w:p w14:paraId="4C51FB82" w14:textId="3999BDB8" w:rsidR="008A658F" w:rsidRPr="008A658F" w:rsidRDefault="008A658F" w:rsidP="008A658F">
      <w:r w:rsidRPr="008A658F">
        <w:t xml:space="preserve">The Regional Public Health GP will provide </w:t>
      </w:r>
      <w:r w:rsidRPr="008A658F">
        <w:rPr>
          <w:b/>
          <w:bCs/>
        </w:rPr>
        <w:t>shared clinical leadership</w:t>
      </w:r>
      <w:r w:rsidRPr="008A658F">
        <w:t xml:space="preserve"> across Werin, Durri</w:t>
      </w:r>
      <w:r w:rsidR="001859FD">
        <w:t xml:space="preserve">, </w:t>
      </w:r>
      <w:r w:rsidRPr="008A658F">
        <w:t xml:space="preserve">and </w:t>
      </w:r>
      <w:proofErr w:type="spellStart"/>
      <w:r w:rsidRPr="008A658F">
        <w:t>Galambila</w:t>
      </w:r>
      <w:proofErr w:type="spellEnd"/>
      <w:r w:rsidRPr="008A658F">
        <w:t>, working in close partnership with CEOs, GP Clinical Leads and multidisciplinary clinical teams at each service.</w:t>
      </w:r>
    </w:p>
    <w:p w14:paraId="002A76E2" w14:textId="7D393D1E" w:rsidR="008A658F" w:rsidRPr="008A658F" w:rsidRDefault="008A658F" w:rsidP="008A658F">
      <w:r w:rsidRPr="008A658F">
        <w:t xml:space="preserve">While the position will be </w:t>
      </w:r>
      <w:r w:rsidRPr="008A658F">
        <w:rPr>
          <w:b/>
          <w:bCs/>
        </w:rPr>
        <w:t>hosted and employed by Werin Aboriginal Corporation</w:t>
      </w:r>
      <w:r w:rsidRPr="008A658F">
        <w:t xml:space="preserve">, the role is explicitly </w:t>
      </w:r>
      <w:r w:rsidRPr="008A658F">
        <w:rPr>
          <w:b/>
          <w:bCs/>
        </w:rPr>
        <w:t>regional in scope</w:t>
      </w:r>
      <w:r w:rsidRPr="008A658F">
        <w:t xml:space="preserve"> and will operate across all three ACCHOs under formal agreements. The role is designed to </w:t>
      </w:r>
      <w:r w:rsidRPr="008A658F">
        <w:rPr>
          <w:b/>
          <w:bCs/>
        </w:rPr>
        <w:t>support and strengthen existing services</w:t>
      </w:r>
      <w:r w:rsidRPr="008A658F">
        <w:t>, not replace or duplicate local clinical, operational or management functions.</w:t>
      </w:r>
    </w:p>
    <w:p w14:paraId="781F689B" w14:textId="77777777" w:rsidR="008A658F" w:rsidRDefault="008A658F" w:rsidP="008A658F">
      <w:r w:rsidRPr="008A658F">
        <w:t xml:space="preserve">The position is funded for an initial </w:t>
      </w:r>
      <w:r w:rsidRPr="008A658F">
        <w:rPr>
          <w:b/>
          <w:bCs/>
        </w:rPr>
        <w:t>12</w:t>
      </w:r>
      <w:r w:rsidRPr="008A658F">
        <w:rPr>
          <w:b/>
          <w:bCs/>
        </w:rPr>
        <w:noBreakHyphen/>
        <w:t>month trial period</w:t>
      </w:r>
      <w:r w:rsidRPr="008A658F">
        <w:t>, enabling the ACCHOs to assess impact, value and sustainability of the role as a shared regional function.</w:t>
      </w:r>
    </w:p>
    <w:p w14:paraId="6988D445" w14:textId="2C8FEE49" w:rsidR="002F1DE3" w:rsidRPr="008A658F" w:rsidRDefault="002F1DE3" w:rsidP="008A658F">
      <w:r>
        <w:t xml:space="preserve">The position is </w:t>
      </w:r>
      <w:r w:rsidR="00D2247E">
        <w:t>for</w:t>
      </w:r>
      <w:r>
        <w:t xml:space="preserve"> </w:t>
      </w:r>
      <w:r w:rsidR="002A6C3B">
        <w:t>12-hour</w:t>
      </w:r>
      <w:r w:rsidR="00D2247E">
        <w:t xml:space="preserve">s per week </w:t>
      </w:r>
      <w:r>
        <w:t xml:space="preserve">and </w:t>
      </w:r>
      <w:r w:rsidR="000B5041">
        <w:t xml:space="preserve">could be </w:t>
      </w:r>
      <w:r w:rsidR="00EC4A30">
        <w:t>engag</w:t>
      </w:r>
      <w:r w:rsidR="000B5041">
        <w:t xml:space="preserve">ed as </w:t>
      </w:r>
      <w:r w:rsidR="00EC4A30">
        <w:t xml:space="preserve">either </w:t>
      </w:r>
      <w:r w:rsidR="000B5041">
        <w:t xml:space="preserve">a contractor or staff member. </w:t>
      </w:r>
      <w:r w:rsidR="0071266B">
        <w:t>Regular t</w:t>
      </w:r>
      <w:r w:rsidR="002A6C3B">
        <w:t xml:space="preserve">ravel to the ACCHOs </w:t>
      </w:r>
      <w:r w:rsidR="0071266B">
        <w:t xml:space="preserve">in the mid north coast </w:t>
      </w:r>
      <w:r w:rsidR="002A6C3B">
        <w:t xml:space="preserve">will be required especially in the early stages of the role to build relationships with ACCHO clinicians and staff. </w:t>
      </w:r>
    </w:p>
    <w:p w14:paraId="6FBB02B4" w14:textId="77777777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>Key Focus Areas</w:t>
      </w:r>
    </w:p>
    <w:p w14:paraId="7463ADAC" w14:textId="17788FA6" w:rsidR="008A658F" w:rsidRPr="008A658F" w:rsidRDefault="008A658F" w:rsidP="008A658F">
      <w:r w:rsidRPr="008A658F">
        <w:t>The Regional Public Health GP will focus on:</w:t>
      </w:r>
    </w:p>
    <w:p w14:paraId="2F0A8A1C" w14:textId="77777777" w:rsidR="008A658F" w:rsidRPr="008A658F" w:rsidRDefault="008A658F" w:rsidP="008A658F">
      <w:r w:rsidRPr="008A658F">
        <w:rPr>
          <w:b/>
          <w:bCs/>
        </w:rPr>
        <w:t>Regional service development and care model innovation</w:t>
      </w:r>
    </w:p>
    <w:p w14:paraId="426119EE" w14:textId="40B92F00" w:rsidR="008A658F" w:rsidRPr="008A658F" w:rsidRDefault="00004FD2" w:rsidP="008A658F">
      <w:pPr>
        <w:numPr>
          <w:ilvl w:val="0"/>
          <w:numId w:val="1"/>
        </w:numPr>
      </w:pPr>
      <w:r>
        <w:t>s</w:t>
      </w:r>
      <w:r w:rsidR="008A658F" w:rsidRPr="008A658F">
        <w:t>upporting the co</w:t>
      </w:r>
      <w:r w:rsidR="008A658F" w:rsidRPr="008A658F">
        <w:noBreakHyphen/>
        <w:t>design and implementation of integrated, culturally safe models of care that respond to shared regional priorities and service gaps</w:t>
      </w:r>
    </w:p>
    <w:p w14:paraId="222C9D6C" w14:textId="72D032A2" w:rsidR="008A658F" w:rsidRPr="008A658F" w:rsidRDefault="00004FD2" w:rsidP="008A658F">
      <w:pPr>
        <w:numPr>
          <w:ilvl w:val="0"/>
          <w:numId w:val="1"/>
        </w:numPr>
      </w:pPr>
      <w:r>
        <w:t>s</w:t>
      </w:r>
      <w:r w:rsidR="008A658F" w:rsidRPr="008A658F">
        <w:t xml:space="preserve">trengthening </w:t>
      </w:r>
      <w:r w:rsidR="00EE34C2">
        <w:t xml:space="preserve">clinician </w:t>
      </w:r>
      <w:r w:rsidR="008A658F" w:rsidRPr="008A658F">
        <w:t xml:space="preserve">coordination across Werin, Durri and </w:t>
      </w:r>
      <w:proofErr w:type="spellStart"/>
      <w:r w:rsidR="008A658F" w:rsidRPr="008A658F">
        <w:t>Galambila</w:t>
      </w:r>
      <w:proofErr w:type="spellEnd"/>
      <w:r w:rsidR="008A658F" w:rsidRPr="008A658F">
        <w:t xml:space="preserve"> while respecting local context and autonomy</w:t>
      </w:r>
    </w:p>
    <w:p w14:paraId="24A00989" w14:textId="60CB8DB5" w:rsidR="008A658F" w:rsidRPr="008A658F" w:rsidRDefault="00004FD2" w:rsidP="008A658F">
      <w:pPr>
        <w:numPr>
          <w:ilvl w:val="0"/>
          <w:numId w:val="1"/>
        </w:numPr>
      </w:pPr>
      <w:r>
        <w:t>b</w:t>
      </w:r>
      <w:r w:rsidR="008A658F" w:rsidRPr="008A658F">
        <w:t>uilding on proven shared clinical leadership models, including the Northern Rivers experience</w:t>
      </w:r>
      <w:r>
        <w:t>.</w:t>
      </w:r>
    </w:p>
    <w:p w14:paraId="2A9A8352" w14:textId="77777777" w:rsidR="008A658F" w:rsidRPr="008A658F" w:rsidRDefault="008A658F" w:rsidP="008A658F">
      <w:r w:rsidRPr="008A658F">
        <w:rPr>
          <w:b/>
          <w:bCs/>
        </w:rPr>
        <w:t>Clinical quality improvement and governance</w:t>
      </w:r>
    </w:p>
    <w:p w14:paraId="04AC9D43" w14:textId="61C3404D" w:rsidR="008A658F" w:rsidRPr="008A658F" w:rsidRDefault="00004FD2" w:rsidP="008A658F">
      <w:pPr>
        <w:numPr>
          <w:ilvl w:val="0"/>
          <w:numId w:val="2"/>
        </w:numPr>
      </w:pPr>
      <w:r>
        <w:t>l</w:t>
      </w:r>
      <w:r w:rsidR="008A658F" w:rsidRPr="008A658F">
        <w:t>eading and supporting coordinated clinical quality improvement (CQI) activity across the three services</w:t>
      </w:r>
    </w:p>
    <w:p w14:paraId="6D19B6DA" w14:textId="3F20FC5E" w:rsidR="008A658F" w:rsidRPr="008A658F" w:rsidRDefault="00004FD2" w:rsidP="008A658F">
      <w:pPr>
        <w:numPr>
          <w:ilvl w:val="0"/>
          <w:numId w:val="2"/>
        </w:numPr>
      </w:pPr>
      <w:r>
        <w:t>p</w:t>
      </w:r>
      <w:r w:rsidR="008A658F" w:rsidRPr="008A658F">
        <w:t>romoting clinical governance practices and data</w:t>
      </w:r>
      <w:r w:rsidR="008A658F" w:rsidRPr="008A658F">
        <w:noBreakHyphen/>
        <w:t>informed decision</w:t>
      </w:r>
      <w:r w:rsidR="008A658F" w:rsidRPr="008A658F">
        <w:noBreakHyphen/>
        <w:t>making</w:t>
      </w:r>
    </w:p>
    <w:p w14:paraId="0E88CD26" w14:textId="05942AEC" w:rsidR="008A658F" w:rsidRDefault="00004FD2" w:rsidP="008A658F">
      <w:pPr>
        <w:numPr>
          <w:ilvl w:val="0"/>
          <w:numId w:val="2"/>
        </w:numPr>
      </w:pPr>
      <w:r>
        <w:t>s</w:t>
      </w:r>
      <w:r w:rsidR="008A658F" w:rsidRPr="008A658F">
        <w:t>upporting continuous improvement while working alongside existing AMS systems and clinical teams</w:t>
      </w:r>
      <w:r>
        <w:t>.</w:t>
      </w:r>
    </w:p>
    <w:p w14:paraId="3132D956" w14:textId="77777777" w:rsidR="008A658F" w:rsidRPr="008A658F" w:rsidRDefault="008A658F" w:rsidP="008A658F">
      <w:r w:rsidRPr="008A658F">
        <w:rPr>
          <w:b/>
          <w:bCs/>
        </w:rPr>
        <w:lastRenderedPageBreak/>
        <w:t>Specialist access and regional integration</w:t>
      </w:r>
    </w:p>
    <w:p w14:paraId="06C88A5E" w14:textId="137B399A" w:rsidR="008A658F" w:rsidRPr="008A658F" w:rsidRDefault="00004FD2" w:rsidP="008A658F">
      <w:pPr>
        <w:numPr>
          <w:ilvl w:val="0"/>
          <w:numId w:val="3"/>
        </w:numPr>
      </w:pPr>
      <w:r>
        <w:t>w</w:t>
      </w:r>
      <w:r w:rsidR="008A658F" w:rsidRPr="008A658F">
        <w:t xml:space="preserve">orking collaboratively with the Mid North Coast Local Health District and </w:t>
      </w:r>
      <w:r w:rsidR="002024EA">
        <w:t>Healthy North Coast</w:t>
      </w:r>
      <w:r w:rsidR="008A658F" w:rsidRPr="008A658F">
        <w:t xml:space="preserve"> to improve access to specialist services</w:t>
      </w:r>
    </w:p>
    <w:p w14:paraId="5670EE9F" w14:textId="1657E06C" w:rsidR="008A658F" w:rsidRPr="008A658F" w:rsidRDefault="00004FD2" w:rsidP="008A658F">
      <w:pPr>
        <w:numPr>
          <w:ilvl w:val="0"/>
          <w:numId w:val="3"/>
        </w:numPr>
      </w:pPr>
      <w:r>
        <w:t>s</w:t>
      </w:r>
      <w:r w:rsidR="008A658F" w:rsidRPr="008A658F">
        <w:t>trengthening referral pathways and integrated care arrangements</w:t>
      </w:r>
    </w:p>
    <w:p w14:paraId="457F25A0" w14:textId="52EF3CD7" w:rsidR="008A658F" w:rsidRPr="008A658F" w:rsidRDefault="00004FD2" w:rsidP="008A658F">
      <w:pPr>
        <w:numPr>
          <w:ilvl w:val="0"/>
          <w:numId w:val="3"/>
        </w:numPr>
      </w:pPr>
      <w:r>
        <w:t>s</w:t>
      </w:r>
      <w:r w:rsidR="008A658F" w:rsidRPr="008A658F">
        <w:t>upporting coordinated regional responses to emerging clinical and public health priorities</w:t>
      </w:r>
      <w:r>
        <w:t>.</w:t>
      </w:r>
    </w:p>
    <w:p w14:paraId="39D33920" w14:textId="4839D119" w:rsidR="008A658F" w:rsidRPr="008A658F" w:rsidRDefault="008A658F" w:rsidP="008A658F">
      <w:r w:rsidRPr="008A658F">
        <w:rPr>
          <w:b/>
          <w:bCs/>
        </w:rPr>
        <w:t>Clinician peer support and workforce sustainability</w:t>
      </w:r>
    </w:p>
    <w:p w14:paraId="77435DD5" w14:textId="2DB1FD36" w:rsidR="008A658F" w:rsidRPr="008A658F" w:rsidRDefault="00004FD2" w:rsidP="008A658F">
      <w:pPr>
        <w:numPr>
          <w:ilvl w:val="0"/>
          <w:numId w:val="4"/>
        </w:numPr>
      </w:pPr>
      <w:r>
        <w:t>f</w:t>
      </w:r>
      <w:r w:rsidR="008A658F" w:rsidRPr="008A658F">
        <w:t>acilitating structured peer support, mentoring and professional development for GPs and clinicians</w:t>
      </w:r>
    </w:p>
    <w:p w14:paraId="6E73B315" w14:textId="17DD99A1" w:rsidR="008A658F" w:rsidRPr="008A658F" w:rsidRDefault="00004FD2" w:rsidP="008A658F">
      <w:pPr>
        <w:numPr>
          <w:ilvl w:val="0"/>
          <w:numId w:val="4"/>
        </w:numPr>
      </w:pPr>
      <w:r>
        <w:t>c</w:t>
      </w:r>
      <w:r w:rsidR="008A658F" w:rsidRPr="008A658F">
        <w:t>oordinating regional peer forums and shared learning opportunities</w:t>
      </w:r>
    </w:p>
    <w:p w14:paraId="67AA0C76" w14:textId="3EFDF120" w:rsidR="008A658F" w:rsidRPr="008A658F" w:rsidRDefault="00004FD2" w:rsidP="008A658F">
      <w:pPr>
        <w:numPr>
          <w:ilvl w:val="0"/>
          <w:numId w:val="4"/>
        </w:numPr>
      </w:pPr>
      <w:r>
        <w:t>s</w:t>
      </w:r>
      <w:r w:rsidR="008A658F" w:rsidRPr="008A658F">
        <w:t>upporting workforce attraction, retention and leadership capability across the region</w:t>
      </w:r>
      <w:r>
        <w:t>.</w:t>
      </w:r>
    </w:p>
    <w:p w14:paraId="01ACF100" w14:textId="77777777" w:rsidR="008A658F" w:rsidRPr="008A658F" w:rsidRDefault="008A658F" w:rsidP="008A658F">
      <w:r w:rsidRPr="008A658F">
        <w:rPr>
          <w:b/>
          <w:bCs/>
        </w:rPr>
        <w:t>Healthy North Coast partnership alignment</w:t>
      </w:r>
    </w:p>
    <w:p w14:paraId="62A63037" w14:textId="4FFB5DE4" w:rsidR="008A658F" w:rsidRPr="008A658F" w:rsidRDefault="00004FD2" w:rsidP="008A658F">
      <w:pPr>
        <w:numPr>
          <w:ilvl w:val="0"/>
          <w:numId w:val="5"/>
        </w:numPr>
      </w:pPr>
      <w:r>
        <w:t>a</w:t>
      </w:r>
      <w:r w:rsidR="008A658F" w:rsidRPr="008A658F">
        <w:t xml:space="preserve">cting as a key connector between Healthy North Coast </w:t>
      </w:r>
      <w:r w:rsidR="002024EA">
        <w:t xml:space="preserve">clinical </w:t>
      </w:r>
      <w:r w:rsidR="008A658F" w:rsidRPr="008A658F">
        <w:t>initiatives and the three ACCHOs</w:t>
      </w:r>
    </w:p>
    <w:p w14:paraId="1C949610" w14:textId="39FA3DBB" w:rsidR="008A658F" w:rsidRPr="008A658F" w:rsidRDefault="00004FD2" w:rsidP="008A658F">
      <w:pPr>
        <w:numPr>
          <w:ilvl w:val="0"/>
          <w:numId w:val="5"/>
        </w:numPr>
      </w:pPr>
      <w:r>
        <w:t>s</w:t>
      </w:r>
      <w:r w:rsidR="008A658F" w:rsidRPr="008A658F">
        <w:t>upporting alignment with regional investments such as specialist in</w:t>
      </w:r>
      <w:r w:rsidR="008A658F" w:rsidRPr="008A658F">
        <w:noBreakHyphen/>
        <w:t>reach and service integration initiatives, including ADHD co</w:t>
      </w:r>
      <w:r w:rsidR="008A658F" w:rsidRPr="008A658F">
        <w:noBreakHyphen/>
        <w:t xml:space="preserve">management </w:t>
      </w:r>
    </w:p>
    <w:p w14:paraId="0B4D9365" w14:textId="15346677" w:rsidR="008A658F" w:rsidRPr="008A658F" w:rsidRDefault="00004FD2" w:rsidP="008A658F">
      <w:pPr>
        <w:numPr>
          <w:ilvl w:val="0"/>
          <w:numId w:val="5"/>
        </w:numPr>
      </w:pPr>
      <w:r>
        <w:t>e</w:t>
      </w:r>
      <w:r w:rsidR="008A658F" w:rsidRPr="008A658F">
        <w:t>nsuring regional initiatives translate into meaningful, coordinated impact at the service and community level</w:t>
      </w:r>
      <w:r>
        <w:t>.</w:t>
      </w:r>
    </w:p>
    <w:p w14:paraId="6A5A75A9" w14:textId="080B5696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 xml:space="preserve">What </w:t>
      </w:r>
      <w:r w:rsidR="000B62E6">
        <w:rPr>
          <w:b/>
          <w:bCs/>
        </w:rPr>
        <w:t>w</w:t>
      </w:r>
      <w:r w:rsidRPr="008A658F">
        <w:rPr>
          <w:b/>
          <w:bCs/>
        </w:rPr>
        <w:t>e</w:t>
      </w:r>
      <w:r w:rsidR="002A18EE">
        <w:rPr>
          <w:b/>
          <w:bCs/>
        </w:rPr>
        <w:t xml:space="preserve"> a</w:t>
      </w:r>
      <w:r w:rsidRPr="008A658F">
        <w:rPr>
          <w:b/>
          <w:bCs/>
        </w:rPr>
        <w:t xml:space="preserve">re </w:t>
      </w:r>
      <w:r w:rsidR="000B62E6">
        <w:rPr>
          <w:b/>
          <w:bCs/>
        </w:rPr>
        <w:t>l</w:t>
      </w:r>
      <w:r w:rsidRPr="008A658F">
        <w:rPr>
          <w:b/>
          <w:bCs/>
        </w:rPr>
        <w:t xml:space="preserve">ooking </w:t>
      </w:r>
      <w:r w:rsidR="000B62E6">
        <w:rPr>
          <w:b/>
          <w:bCs/>
        </w:rPr>
        <w:t>f</w:t>
      </w:r>
      <w:r w:rsidRPr="008A658F">
        <w:rPr>
          <w:b/>
          <w:bCs/>
        </w:rPr>
        <w:t>or</w:t>
      </w:r>
    </w:p>
    <w:p w14:paraId="2B60B581" w14:textId="77777777" w:rsidR="008A658F" w:rsidRPr="008A658F" w:rsidRDefault="008A658F" w:rsidP="008A658F">
      <w:r w:rsidRPr="008A658F">
        <w:t>We are seeking a GP who brings:</w:t>
      </w:r>
    </w:p>
    <w:p w14:paraId="381FD8ED" w14:textId="49A036F9" w:rsidR="008A658F" w:rsidRPr="008A658F" w:rsidRDefault="00A6257F" w:rsidP="008A658F">
      <w:pPr>
        <w:numPr>
          <w:ilvl w:val="0"/>
          <w:numId w:val="6"/>
        </w:numPr>
      </w:pPr>
      <w:r>
        <w:t>f</w:t>
      </w:r>
      <w:r w:rsidR="008A658F" w:rsidRPr="008A658F">
        <w:t>ellowship of the RACGP or ACRRM (or equivalent)</w:t>
      </w:r>
    </w:p>
    <w:p w14:paraId="38D1C561" w14:textId="6F2EB4E9" w:rsidR="008A658F" w:rsidRPr="008A658F" w:rsidRDefault="00004FD2" w:rsidP="008A658F">
      <w:pPr>
        <w:numPr>
          <w:ilvl w:val="0"/>
          <w:numId w:val="6"/>
        </w:numPr>
      </w:pPr>
      <w:r>
        <w:t>s</w:t>
      </w:r>
      <w:r w:rsidR="008A658F" w:rsidRPr="008A658F">
        <w:t>trong experience in Aboriginal health and community</w:t>
      </w:r>
      <w:r w:rsidR="008A658F" w:rsidRPr="008A658F">
        <w:noBreakHyphen/>
        <w:t>controlled health settings</w:t>
      </w:r>
    </w:p>
    <w:p w14:paraId="628DE670" w14:textId="2AAFCEDB" w:rsidR="008A658F" w:rsidRPr="008A658F" w:rsidRDefault="00004FD2" w:rsidP="008A658F">
      <w:pPr>
        <w:numPr>
          <w:ilvl w:val="0"/>
          <w:numId w:val="6"/>
        </w:numPr>
      </w:pPr>
      <w:r>
        <w:t>d</w:t>
      </w:r>
      <w:r w:rsidR="008A658F" w:rsidRPr="008A658F">
        <w:t>emonstrated commitment to culturally safe, trauma</w:t>
      </w:r>
      <w:r w:rsidR="008A658F" w:rsidRPr="008A658F">
        <w:noBreakHyphen/>
        <w:t>informed and community</w:t>
      </w:r>
      <w:r w:rsidR="008A658F" w:rsidRPr="008A658F">
        <w:noBreakHyphen/>
        <w:t>led models of care</w:t>
      </w:r>
    </w:p>
    <w:p w14:paraId="78CE4C79" w14:textId="3E7CAE0B" w:rsidR="008A658F" w:rsidRPr="008A658F" w:rsidRDefault="00004FD2" w:rsidP="008A658F">
      <w:pPr>
        <w:numPr>
          <w:ilvl w:val="0"/>
          <w:numId w:val="6"/>
        </w:numPr>
      </w:pPr>
      <w:r>
        <w:t>e</w:t>
      </w:r>
      <w:r w:rsidR="008A658F" w:rsidRPr="008A658F">
        <w:t>xperience in clinical leadership, service development and quality improvement</w:t>
      </w:r>
    </w:p>
    <w:p w14:paraId="1D58AC7B" w14:textId="0540DD6F" w:rsidR="008A658F" w:rsidRPr="008A658F" w:rsidRDefault="00004FD2" w:rsidP="008A658F">
      <w:pPr>
        <w:numPr>
          <w:ilvl w:val="0"/>
          <w:numId w:val="6"/>
        </w:numPr>
      </w:pPr>
      <w:r>
        <w:t>a</w:t>
      </w:r>
      <w:r w:rsidR="008A658F" w:rsidRPr="008A658F">
        <w:t>bility to work collaboratively across organisations, disciplines and systems</w:t>
      </w:r>
    </w:p>
    <w:p w14:paraId="6DDD9B29" w14:textId="157C4A56" w:rsidR="008A658F" w:rsidRPr="008A658F" w:rsidRDefault="00004FD2" w:rsidP="008A658F">
      <w:pPr>
        <w:numPr>
          <w:ilvl w:val="0"/>
          <w:numId w:val="6"/>
        </w:numPr>
      </w:pPr>
      <w:r>
        <w:t>i</w:t>
      </w:r>
      <w:r w:rsidR="008A658F" w:rsidRPr="008A658F">
        <w:t>nterest in regional systems change, integration and workforce development</w:t>
      </w:r>
      <w:r>
        <w:t>.</w:t>
      </w:r>
    </w:p>
    <w:p w14:paraId="699661BD" w14:textId="77777777" w:rsidR="008A658F" w:rsidRPr="008A658F" w:rsidRDefault="008A658F" w:rsidP="008A658F">
      <w:r w:rsidRPr="008A658F">
        <w:t>Aboriginal and Torres Strait Islander GPs are strongly encouraged to apply.</w:t>
      </w:r>
    </w:p>
    <w:p w14:paraId="62F59208" w14:textId="53AF0A95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 xml:space="preserve">How the </w:t>
      </w:r>
      <w:r w:rsidR="00FC1427">
        <w:rPr>
          <w:b/>
          <w:bCs/>
        </w:rPr>
        <w:t>r</w:t>
      </w:r>
      <w:r w:rsidRPr="008A658F">
        <w:rPr>
          <w:b/>
          <w:bCs/>
        </w:rPr>
        <w:t xml:space="preserve">ole </w:t>
      </w:r>
      <w:r w:rsidR="00FC1427">
        <w:rPr>
          <w:b/>
          <w:bCs/>
        </w:rPr>
        <w:t>w</w:t>
      </w:r>
      <w:r w:rsidRPr="008A658F">
        <w:rPr>
          <w:b/>
          <w:bCs/>
        </w:rPr>
        <w:t xml:space="preserve">ill </w:t>
      </w:r>
      <w:r w:rsidR="00FC1427">
        <w:rPr>
          <w:b/>
          <w:bCs/>
        </w:rPr>
        <w:t>o</w:t>
      </w:r>
      <w:r w:rsidRPr="008A658F">
        <w:rPr>
          <w:b/>
          <w:bCs/>
        </w:rPr>
        <w:t>perate</w:t>
      </w:r>
    </w:p>
    <w:p w14:paraId="01F01A32" w14:textId="77777777" w:rsidR="008A658F" w:rsidRPr="008A658F" w:rsidRDefault="008A658F" w:rsidP="008A658F">
      <w:pPr>
        <w:numPr>
          <w:ilvl w:val="0"/>
          <w:numId w:val="7"/>
        </w:numPr>
      </w:pPr>
      <w:r w:rsidRPr="008A658F">
        <w:t>Werin Aboriginal Corporation will be the employing organisation, providing primary employment, governance and administrative oversight</w:t>
      </w:r>
    </w:p>
    <w:p w14:paraId="7329A91B" w14:textId="56A048FA" w:rsidR="008A658F" w:rsidRPr="008A658F" w:rsidRDefault="00773064" w:rsidP="008A658F">
      <w:pPr>
        <w:numPr>
          <w:ilvl w:val="0"/>
          <w:numId w:val="7"/>
        </w:numPr>
      </w:pPr>
      <w:r>
        <w:t>t</w:t>
      </w:r>
      <w:r w:rsidR="008A658F" w:rsidRPr="008A658F">
        <w:t xml:space="preserve">he GP will also enter into agreements (with no additional remuneration) with Durri and </w:t>
      </w:r>
      <w:proofErr w:type="spellStart"/>
      <w:r w:rsidR="008A658F" w:rsidRPr="008A658F">
        <w:t>Galambila</w:t>
      </w:r>
      <w:proofErr w:type="spellEnd"/>
      <w:r w:rsidR="008A658F" w:rsidRPr="008A658F">
        <w:t xml:space="preserve"> to formalise access, responsibilities and expectations</w:t>
      </w:r>
    </w:p>
    <w:p w14:paraId="204972D0" w14:textId="085B99E5" w:rsidR="008A658F" w:rsidRPr="008A658F" w:rsidRDefault="00773064" w:rsidP="008A658F">
      <w:pPr>
        <w:numPr>
          <w:ilvl w:val="0"/>
          <w:numId w:val="7"/>
        </w:numPr>
      </w:pPr>
      <w:r>
        <w:t>t</w:t>
      </w:r>
      <w:r w:rsidR="008A658F" w:rsidRPr="008A658F">
        <w:t xml:space="preserve">he role will work under a shared regional scope and report functionally to the CEOs and </w:t>
      </w:r>
      <w:r w:rsidR="00D1023A">
        <w:t xml:space="preserve">will work closely with </w:t>
      </w:r>
      <w:r w:rsidR="008A658F" w:rsidRPr="008A658F">
        <w:t>GP Clinical Leads of all three ACCHOs</w:t>
      </w:r>
    </w:p>
    <w:p w14:paraId="3CC665A9" w14:textId="36A3A40A" w:rsidR="008A658F" w:rsidRPr="008A658F" w:rsidRDefault="00773064" w:rsidP="008A658F">
      <w:pPr>
        <w:numPr>
          <w:ilvl w:val="0"/>
          <w:numId w:val="7"/>
        </w:numPr>
      </w:pPr>
      <w:r>
        <w:lastRenderedPageBreak/>
        <w:t>t</w:t>
      </w:r>
      <w:r w:rsidR="008A658F" w:rsidRPr="008A658F">
        <w:t>he position will have appropriate access to systems, data and clinical environments required to fulfil its regional CQI and leadership functions</w:t>
      </w:r>
      <w:r>
        <w:t>.</w:t>
      </w:r>
    </w:p>
    <w:p w14:paraId="2236E4E8" w14:textId="77777777" w:rsidR="008A658F" w:rsidRPr="008A658F" w:rsidRDefault="008A658F" w:rsidP="008A658F">
      <w:r w:rsidRPr="008A658F">
        <w:t xml:space="preserve">This structure ensures </w:t>
      </w:r>
      <w:r w:rsidRPr="008A658F">
        <w:rPr>
          <w:b/>
          <w:bCs/>
        </w:rPr>
        <w:t>shared ownership, accountability and genuine regional impact</w:t>
      </w:r>
      <w:r w:rsidRPr="008A658F">
        <w:t>.</w:t>
      </w:r>
    </w:p>
    <w:p w14:paraId="063A2642" w14:textId="417258BE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 xml:space="preserve">Why </w:t>
      </w:r>
      <w:r w:rsidR="002A18EE">
        <w:rPr>
          <w:b/>
          <w:bCs/>
        </w:rPr>
        <w:t>t</w:t>
      </w:r>
      <w:r w:rsidRPr="008A658F">
        <w:rPr>
          <w:b/>
          <w:bCs/>
        </w:rPr>
        <w:t xml:space="preserve">his </w:t>
      </w:r>
      <w:r w:rsidR="002A18EE">
        <w:rPr>
          <w:b/>
          <w:bCs/>
        </w:rPr>
        <w:t>r</w:t>
      </w:r>
      <w:r w:rsidRPr="008A658F">
        <w:rPr>
          <w:b/>
          <w:bCs/>
        </w:rPr>
        <w:t xml:space="preserve">ole </w:t>
      </w:r>
      <w:r w:rsidR="002A18EE">
        <w:rPr>
          <w:b/>
          <w:bCs/>
        </w:rPr>
        <w:t>i</w:t>
      </w:r>
      <w:r w:rsidRPr="008A658F">
        <w:rPr>
          <w:b/>
          <w:bCs/>
        </w:rPr>
        <w:t xml:space="preserve">s </w:t>
      </w:r>
      <w:r w:rsidR="002A18EE">
        <w:rPr>
          <w:b/>
          <w:bCs/>
        </w:rPr>
        <w:t>d</w:t>
      </w:r>
      <w:r w:rsidRPr="008A658F">
        <w:rPr>
          <w:b/>
          <w:bCs/>
        </w:rPr>
        <w:t>ifferent</w:t>
      </w:r>
    </w:p>
    <w:p w14:paraId="7FDA54D1" w14:textId="77777777" w:rsidR="008A658F" w:rsidRPr="008A658F" w:rsidRDefault="008A658F" w:rsidP="008A658F">
      <w:r w:rsidRPr="008A658F">
        <w:t>This is not a traditional clinical role. It is an opportunity to:</w:t>
      </w:r>
    </w:p>
    <w:p w14:paraId="75F4C185" w14:textId="207D4AC4" w:rsidR="008A658F" w:rsidRPr="008A658F" w:rsidRDefault="00773064" w:rsidP="008A658F">
      <w:pPr>
        <w:numPr>
          <w:ilvl w:val="0"/>
          <w:numId w:val="8"/>
        </w:numPr>
      </w:pPr>
      <w:r>
        <w:t>i</w:t>
      </w:r>
      <w:r w:rsidR="008A658F" w:rsidRPr="008A658F">
        <w:t>nfluence system</w:t>
      </w:r>
      <w:r w:rsidR="008A658F" w:rsidRPr="008A658F">
        <w:noBreakHyphen/>
        <w:t>level change in Aboriginal primary health care</w:t>
      </w:r>
    </w:p>
    <w:p w14:paraId="49B10539" w14:textId="703667B7" w:rsidR="008A658F" w:rsidRPr="008A658F" w:rsidRDefault="00773064" w:rsidP="008A658F">
      <w:pPr>
        <w:numPr>
          <w:ilvl w:val="0"/>
          <w:numId w:val="8"/>
        </w:numPr>
      </w:pPr>
      <w:r>
        <w:t>w</w:t>
      </w:r>
      <w:r w:rsidR="008A658F" w:rsidRPr="008A658F">
        <w:t>ork alongside strong ACCHO leadership across the Mid North Coast</w:t>
      </w:r>
    </w:p>
    <w:p w14:paraId="272249EE" w14:textId="16BFD05E" w:rsidR="008A658F" w:rsidRPr="008A658F" w:rsidRDefault="00773064" w:rsidP="008A658F">
      <w:pPr>
        <w:numPr>
          <w:ilvl w:val="0"/>
          <w:numId w:val="8"/>
        </w:numPr>
      </w:pPr>
      <w:r>
        <w:t>s</w:t>
      </w:r>
      <w:r w:rsidR="008A658F" w:rsidRPr="008A658F">
        <w:t>hape integrated, culturally safe models of care</w:t>
      </w:r>
    </w:p>
    <w:p w14:paraId="697AEA5A" w14:textId="159E2F49" w:rsidR="008A658F" w:rsidRPr="008A658F" w:rsidRDefault="00773064" w:rsidP="008A658F">
      <w:pPr>
        <w:numPr>
          <w:ilvl w:val="0"/>
          <w:numId w:val="8"/>
        </w:numPr>
      </w:pPr>
      <w:r>
        <w:t>s</w:t>
      </w:r>
      <w:r w:rsidR="008A658F" w:rsidRPr="008A658F">
        <w:t>upport and strengthen the GP and clinician workforce</w:t>
      </w:r>
    </w:p>
    <w:p w14:paraId="2B7D760F" w14:textId="5819D506" w:rsidR="008A658F" w:rsidRPr="008A658F" w:rsidRDefault="00773064" w:rsidP="008A658F">
      <w:pPr>
        <w:numPr>
          <w:ilvl w:val="0"/>
          <w:numId w:val="8"/>
        </w:numPr>
      </w:pPr>
      <w:r>
        <w:t>c</w:t>
      </w:r>
      <w:r w:rsidR="008A658F" w:rsidRPr="008A658F">
        <w:t>ontribute to a scalable regional leadership model with long</w:t>
      </w:r>
      <w:r w:rsidR="008A658F" w:rsidRPr="008A658F">
        <w:noBreakHyphen/>
        <w:t>term potential</w:t>
      </w:r>
      <w:r w:rsidR="00131A47">
        <w:t>.</w:t>
      </w:r>
    </w:p>
    <w:p w14:paraId="79322E5C" w14:textId="1312DB54" w:rsidR="008A658F" w:rsidRPr="008A658F" w:rsidRDefault="008A658F" w:rsidP="008A658F">
      <w:pPr>
        <w:rPr>
          <w:b/>
          <w:bCs/>
        </w:rPr>
      </w:pPr>
      <w:r w:rsidRPr="008A658F">
        <w:rPr>
          <w:b/>
          <w:bCs/>
        </w:rPr>
        <w:t xml:space="preserve">How to </w:t>
      </w:r>
      <w:r w:rsidR="002A18EE">
        <w:rPr>
          <w:b/>
          <w:bCs/>
        </w:rPr>
        <w:t>a</w:t>
      </w:r>
      <w:r w:rsidRPr="008A658F">
        <w:rPr>
          <w:b/>
          <w:bCs/>
        </w:rPr>
        <w:t>pply</w:t>
      </w:r>
    </w:p>
    <w:p w14:paraId="15296E2B" w14:textId="64658801" w:rsidR="008A658F" w:rsidRPr="008A658F" w:rsidRDefault="008A658F" w:rsidP="008A658F">
      <w:r w:rsidRPr="008A658F">
        <w:t xml:space="preserve">Interested GPs are invited to submit </w:t>
      </w:r>
      <w:r w:rsidR="00695C40">
        <w:t xml:space="preserve">a </w:t>
      </w:r>
      <w:r w:rsidR="00530E91">
        <w:t xml:space="preserve">current </w:t>
      </w:r>
      <w:r w:rsidR="00695C40">
        <w:t xml:space="preserve">CV </w:t>
      </w:r>
      <w:r w:rsidR="00BB1C26">
        <w:t>with</w:t>
      </w:r>
      <w:r w:rsidR="00695C40">
        <w:t xml:space="preserve"> a</w:t>
      </w:r>
      <w:r w:rsidRPr="008A658F">
        <w:t xml:space="preserve"> brief </w:t>
      </w:r>
      <w:r w:rsidR="00D1023A">
        <w:t>two-page</w:t>
      </w:r>
      <w:r w:rsidR="00695C40">
        <w:t xml:space="preserve"> </w:t>
      </w:r>
      <w:r w:rsidRPr="008A658F">
        <w:t>Expression of Interest outlining:</w:t>
      </w:r>
    </w:p>
    <w:p w14:paraId="71742D14" w14:textId="40F8289C" w:rsidR="008A658F" w:rsidRPr="008A658F" w:rsidRDefault="00773064" w:rsidP="008A658F">
      <w:pPr>
        <w:numPr>
          <w:ilvl w:val="0"/>
          <w:numId w:val="9"/>
        </w:numPr>
      </w:pPr>
      <w:r>
        <w:t>r</w:t>
      </w:r>
      <w:r w:rsidR="008A658F" w:rsidRPr="008A658F">
        <w:t>elevant experience and interest in the role</w:t>
      </w:r>
    </w:p>
    <w:p w14:paraId="10F240B8" w14:textId="66A6FFE2" w:rsidR="008A658F" w:rsidRPr="008A658F" w:rsidRDefault="00773064" w:rsidP="008A658F">
      <w:pPr>
        <w:numPr>
          <w:ilvl w:val="0"/>
          <w:numId w:val="9"/>
        </w:numPr>
      </w:pPr>
      <w:r>
        <w:t>a</w:t>
      </w:r>
      <w:r w:rsidR="008A658F" w:rsidRPr="008A658F">
        <w:t>pproach to regional clinical leadership and collaboration</w:t>
      </w:r>
    </w:p>
    <w:p w14:paraId="38A98E6A" w14:textId="58D0AA15" w:rsidR="008A658F" w:rsidRPr="008A658F" w:rsidRDefault="00773064" w:rsidP="008A658F">
      <w:pPr>
        <w:numPr>
          <w:ilvl w:val="0"/>
          <w:numId w:val="9"/>
        </w:numPr>
      </w:pPr>
      <w:r>
        <w:t>e</w:t>
      </w:r>
      <w:r w:rsidR="008A658F" w:rsidRPr="008A658F">
        <w:t>xperience working in, or with, Aboriginal Community Controlled Health Organisations</w:t>
      </w:r>
      <w:r w:rsidR="00131A47">
        <w:t>.</w:t>
      </w:r>
    </w:p>
    <w:p w14:paraId="5BC93B7E" w14:textId="77777777" w:rsidR="008A658F" w:rsidRDefault="008A658F" w:rsidP="008A658F">
      <w:r w:rsidRPr="008A658F">
        <w:t>Shortlisted applicants will be invited to discuss the role further with the partner ACCHOs.</w:t>
      </w:r>
    </w:p>
    <w:p w14:paraId="49E6E3BB" w14:textId="4EAEF0E1" w:rsidR="003F467C" w:rsidRDefault="003314F1">
      <w:hyperlink r:id="rId10" w:history="1">
        <w:r w:rsidRPr="007E742E">
          <w:rPr>
            <w:rStyle w:val="Hyperlink"/>
          </w:rPr>
          <w:t>jobs@hnc.org.au</w:t>
        </w:r>
      </w:hyperlink>
    </w:p>
    <w:p w14:paraId="08ECC647" w14:textId="048BCC7D" w:rsidR="003314F1" w:rsidRDefault="003E757F">
      <w:r>
        <w:t>Suggested format</w:t>
      </w:r>
      <w:r w:rsidR="00BB1C26">
        <w:t xml:space="preserve"> for Expression of Interest</w:t>
      </w:r>
      <w:r w:rsidR="003A5EDF">
        <w:t xml:space="preserve"> provided as a guide below</w:t>
      </w:r>
      <w:r>
        <w:t>:</w:t>
      </w:r>
    </w:p>
    <w:p w14:paraId="552F6034" w14:textId="14CEB9CB" w:rsidR="00BB1C26" w:rsidRPr="00BB1C26" w:rsidRDefault="00BB1C26" w:rsidP="00BB1C26">
      <w:pPr>
        <w:jc w:val="center"/>
        <w:rPr>
          <w:b/>
          <w:bCs/>
        </w:rPr>
      </w:pPr>
      <w:r w:rsidRPr="00BB1C26">
        <w:rPr>
          <w:b/>
          <w:bCs/>
        </w:rPr>
        <w:t>EXPRESSION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314F1" w14:paraId="19373276" w14:textId="77777777" w:rsidTr="003314F1">
        <w:tc>
          <w:tcPr>
            <w:tcW w:w="2263" w:type="dxa"/>
          </w:tcPr>
          <w:p w14:paraId="0FADAF77" w14:textId="75F2999E" w:rsidR="003314F1" w:rsidRPr="009A4D25" w:rsidRDefault="003314F1">
            <w:pPr>
              <w:rPr>
                <w:b/>
                <w:bCs/>
              </w:rPr>
            </w:pPr>
            <w:r w:rsidRPr="009A4D25">
              <w:rPr>
                <w:b/>
                <w:bCs/>
              </w:rPr>
              <w:t>Name:</w:t>
            </w:r>
          </w:p>
        </w:tc>
        <w:tc>
          <w:tcPr>
            <w:tcW w:w="6753" w:type="dxa"/>
          </w:tcPr>
          <w:p w14:paraId="153123CD" w14:textId="77777777" w:rsidR="003314F1" w:rsidRDefault="003314F1"/>
        </w:tc>
      </w:tr>
      <w:tr w:rsidR="003314F1" w14:paraId="6BC8D3ED" w14:textId="77777777" w:rsidTr="003314F1">
        <w:tc>
          <w:tcPr>
            <w:tcW w:w="2263" w:type="dxa"/>
          </w:tcPr>
          <w:p w14:paraId="4FB7E9C3" w14:textId="269CBC33" w:rsidR="003314F1" w:rsidRPr="009A4D25" w:rsidRDefault="003314F1">
            <w:pPr>
              <w:rPr>
                <w:b/>
                <w:bCs/>
              </w:rPr>
            </w:pPr>
            <w:r w:rsidRPr="009A4D25">
              <w:rPr>
                <w:b/>
                <w:bCs/>
              </w:rPr>
              <w:t>Current Position:</w:t>
            </w:r>
          </w:p>
        </w:tc>
        <w:tc>
          <w:tcPr>
            <w:tcW w:w="6753" w:type="dxa"/>
          </w:tcPr>
          <w:p w14:paraId="5D8FAC10" w14:textId="77777777" w:rsidR="003314F1" w:rsidRDefault="003314F1"/>
        </w:tc>
      </w:tr>
      <w:tr w:rsidR="006E1439" w14:paraId="7F91874E" w14:textId="77777777" w:rsidTr="00B728ED">
        <w:tc>
          <w:tcPr>
            <w:tcW w:w="9016" w:type="dxa"/>
            <w:gridSpan w:val="2"/>
          </w:tcPr>
          <w:p w14:paraId="15693135" w14:textId="0D02A383" w:rsidR="006E1439" w:rsidRPr="009A4D25" w:rsidRDefault="006E1439">
            <w:pPr>
              <w:rPr>
                <w:b/>
                <w:bCs/>
              </w:rPr>
            </w:pPr>
            <w:r w:rsidRPr="009A4D25">
              <w:rPr>
                <w:b/>
                <w:bCs/>
              </w:rPr>
              <w:t>Please describe relevant experience and interest in the role:</w:t>
            </w:r>
          </w:p>
        </w:tc>
      </w:tr>
      <w:tr w:rsidR="006E1439" w14:paraId="36638F4A" w14:textId="77777777" w:rsidTr="00B728ED">
        <w:tc>
          <w:tcPr>
            <w:tcW w:w="9016" w:type="dxa"/>
            <w:gridSpan w:val="2"/>
          </w:tcPr>
          <w:p w14:paraId="1461B7CA" w14:textId="77777777" w:rsidR="00647680" w:rsidRDefault="00647680" w:rsidP="00647680"/>
          <w:p w14:paraId="03D484B9" w14:textId="77777777" w:rsidR="00647680" w:rsidRDefault="00647680" w:rsidP="00647680"/>
          <w:p w14:paraId="0AF45380" w14:textId="77777777" w:rsidR="00647680" w:rsidRDefault="00647680" w:rsidP="00647680"/>
          <w:p w14:paraId="5A340202" w14:textId="77777777" w:rsidR="00647680" w:rsidRDefault="00647680" w:rsidP="00647680"/>
          <w:p w14:paraId="183DDC86" w14:textId="77777777" w:rsidR="00647680" w:rsidRDefault="00647680" w:rsidP="00647680"/>
          <w:p w14:paraId="1841B355" w14:textId="77777777" w:rsidR="00647680" w:rsidRDefault="00647680" w:rsidP="00647680"/>
          <w:p w14:paraId="2B8995A1" w14:textId="77777777" w:rsidR="00647680" w:rsidRDefault="00647680" w:rsidP="00647680"/>
          <w:p w14:paraId="583DFB7B" w14:textId="77777777" w:rsidR="00647680" w:rsidRDefault="00647680" w:rsidP="00647680"/>
          <w:p w14:paraId="5CE58E26" w14:textId="77777777" w:rsidR="00647680" w:rsidRDefault="00647680" w:rsidP="00647680"/>
          <w:p w14:paraId="6D8B3A4B" w14:textId="77777777" w:rsidR="00647680" w:rsidRDefault="00647680" w:rsidP="00647680"/>
          <w:p w14:paraId="11483E11" w14:textId="77777777" w:rsidR="00647680" w:rsidRDefault="00647680" w:rsidP="00647680"/>
          <w:p w14:paraId="1B81DE88" w14:textId="77777777" w:rsidR="00647680" w:rsidRDefault="00647680" w:rsidP="00647680"/>
          <w:p w14:paraId="6042BE67" w14:textId="77777777" w:rsidR="00647680" w:rsidRDefault="00647680" w:rsidP="00647680"/>
          <w:p w14:paraId="7B8F5BB1" w14:textId="77777777" w:rsidR="00647680" w:rsidRDefault="00647680" w:rsidP="00647680"/>
          <w:p w14:paraId="45BD932E" w14:textId="77777777" w:rsidR="00647680" w:rsidRDefault="00647680" w:rsidP="00647680"/>
          <w:p w14:paraId="14C42B8C" w14:textId="77777777" w:rsidR="00647680" w:rsidRDefault="00647680" w:rsidP="00647680"/>
          <w:p w14:paraId="44C7598C" w14:textId="77777777" w:rsidR="00647680" w:rsidRDefault="00647680" w:rsidP="00647680"/>
          <w:p w14:paraId="2EC338D6" w14:textId="77777777" w:rsidR="00647680" w:rsidRDefault="00647680" w:rsidP="00647680"/>
          <w:p w14:paraId="12682F94" w14:textId="77777777" w:rsidR="00647680" w:rsidRDefault="00647680" w:rsidP="00647680"/>
          <w:p w14:paraId="41F5FF55" w14:textId="77777777" w:rsidR="00647680" w:rsidRDefault="00647680" w:rsidP="00647680"/>
          <w:p w14:paraId="15512D0F" w14:textId="77777777" w:rsidR="00647680" w:rsidRDefault="00647680" w:rsidP="00647680"/>
          <w:p w14:paraId="663A4F5F" w14:textId="77777777" w:rsidR="00647680" w:rsidRDefault="00647680" w:rsidP="00647680"/>
          <w:p w14:paraId="6603CED2" w14:textId="77777777" w:rsidR="00647680" w:rsidRDefault="00647680" w:rsidP="00647680"/>
          <w:p w14:paraId="3B2229ED" w14:textId="77777777" w:rsidR="00647680" w:rsidRDefault="00647680" w:rsidP="00647680"/>
          <w:p w14:paraId="28AF488F" w14:textId="77777777" w:rsidR="00647680" w:rsidRDefault="00647680" w:rsidP="00647680"/>
          <w:p w14:paraId="677F5928" w14:textId="77777777" w:rsidR="00647680" w:rsidRDefault="00647680" w:rsidP="00647680"/>
          <w:p w14:paraId="1B8C511D" w14:textId="77777777" w:rsidR="00647680" w:rsidRDefault="00647680" w:rsidP="00647680"/>
          <w:p w14:paraId="4D93B3BF" w14:textId="77777777" w:rsidR="006E1439" w:rsidRDefault="006E1439"/>
        </w:tc>
      </w:tr>
      <w:tr w:rsidR="006E1439" w14:paraId="3A76754F" w14:textId="77777777" w:rsidTr="00B728ED">
        <w:tc>
          <w:tcPr>
            <w:tcW w:w="9016" w:type="dxa"/>
            <w:gridSpan w:val="2"/>
          </w:tcPr>
          <w:p w14:paraId="4FF9BA8C" w14:textId="4350FCE2" w:rsidR="006E1439" w:rsidRPr="009A4D25" w:rsidRDefault="00B30804">
            <w:pPr>
              <w:rPr>
                <w:b/>
                <w:bCs/>
              </w:rPr>
            </w:pPr>
            <w:r w:rsidRPr="009A4D25">
              <w:rPr>
                <w:b/>
                <w:bCs/>
              </w:rPr>
              <w:lastRenderedPageBreak/>
              <w:t>Please outline your approach to regional clinical leadership and collaboration:</w:t>
            </w:r>
          </w:p>
        </w:tc>
      </w:tr>
      <w:tr w:rsidR="00B30804" w14:paraId="50ED56C0" w14:textId="77777777" w:rsidTr="00B728ED">
        <w:tc>
          <w:tcPr>
            <w:tcW w:w="9016" w:type="dxa"/>
            <w:gridSpan w:val="2"/>
          </w:tcPr>
          <w:p w14:paraId="1F5D460F" w14:textId="77777777" w:rsidR="00647680" w:rsidRDefault="00647680" w:rsidP="00647680"/>
          <w:p w14:paraId="58556DD0" w14:textId="77777777" w:rsidR="00647680" w:rsidRDefault="00647680" w:rsidP="00647680"/>
          <w:p w14:paraId="60629F86" w14:textId="77777777" w:rsidR="00647680" w:rsidRDefault="00647680" w:rsidP="00647680"/>
          <w:p w14:paraId="428EC526" w14:textId="77777777" w:rsidR="00647680" w:rsidRDefault="00647680" w:rsidP="00647680"/>
          <w:p w14:paraId="7A2E2B1A" w14:textId="77777777" w:rsidR="00647680" w:rsidRDefault="00647680" w:rsidP="00647680"/>
          <w:p w14:paraId="58387EA7" w14:textId="77777777" w:rsidR="00647680" w:rsidRDefault="00647680" w:rsidP="00647680"/>
          <w:p w14:paraId="0A5FB067" w14:textId="77777777" w:rsidR="00647680" w:rsidRDefault="00647680" w:rsidP="00647680"/>
          <w:p w14:paraId="13FF09D5" w14:textId="77777777" w:rsidR="00647680" w:rsidRDefault="00647680" w:rsidP="00647680"/>
          <w:p w14:paraId="3A28DC83" w14:textId="77777777" w:rsidR="00647680" w:rsidRDefault="00647680" w:rsidP="00647680"/>
          <w:p w14:paraId="4CA066E7" w14:textId="77777777" w:rsidR="00647680" w:rsidRDefault="00647680" w:rsidP="00647680"/>
          <w:p w14:paraId="4098998A" w14:textId="77777777" w:rsidR="00647680" w:rsidRDefault="00647680" w:rsidP="00647680"/>
          <w:p w14:paraId="39471302" w14:textId="77777777" w:rsidR="00647680" w:rsidRDefault="00647680" w:rsidP="00647680"/>
          <w:p w14:paraId="76B0FF54" w14:textId="77777777" w:rsidR="00647680" w:rsidRDefault="00647680" w:rsidP="00647680"/>
          <w:p w14:paraId="7F401DEA" w14:textId="77777777" w:rsidR="00647680" w:rsidRDefault="00647680" w:rsidP="00647680"/>
          <w:p w14:paraId="59C8A97F" w14:textId="77777777" w:rsidR="00647680" w:rsidRDefault="00647680" w:rsidP="00647680"/>
          <w:p w14:paraId="021B40FC" w14:textId="77777777" w:rsidR="00647680" w:rsidRDefault="00647680" w:rsidP="00647680"/>
          <w:p w14:paraId="6A98C0D6" w14:textId="77777777" w:rsidR="00647680" w:rsidRDefault="00647680" w:rsidP="00647680"/>
          <w:p w14:paraId="012AC1EB" w14:textId="77777777" w:rsidR="00647680" w:rsidRDefault="00647680" w:rsidP="00647680"/>
          <w:p w14:paraId="605DF543" w14:textId="77777777" w:rsidR="00647680" w:rsidRDefault="00647680" w:rsidP="00647680"/>
          <w:p w14:paraId="0F970195" w14:textId="77777777" w:rsidR="00647680" w:rsidRDefault="00647680" w:rsidP="00647680"/>
          <w:p w14:paraId="2F2461D5" w14:textId="77777777" w:rsidR="00647680" w:rsidRDefault="00647680" w:rsidP="00647680"/>
          <w:p w14:paraId="21CA04C5" w14:textId="77777777" w:rsidR="00647680" w:rsidRDefault="00647680" w:rsidP="00647680"/>
          <w:p w14:paraId="5E25AB9E" w14:textId="77777777" w:rsidR="00647680" w:rsidRDefault="00647680" w:rsidP="00647680"/>
          <w:p w14:paraId="6635B320" w14:textId="77777777" w:rsidR="00647680" w:rsidRDefault="00647680" w:rsidP="00647680"/>
          <w:p w14:paraId="3525AD97" w14:textId="77777777" w:rsidR="00647680" w:rsidRDefault="00647680" w:rsidP="00647680"/>
          <w:p w14:paraId="018140F7" w14:textId="77777777" w:rsidR="00647680" w:rsidRDefault="00647680" w:rsidP="00647680"/>
          <w:p w14:paraId="56A605AB" w14:textId="77777777" w:rsidR="00647680" w:rsidRDefault="00647680" w:rsidP="00647680"/>
          <w:p w14:paraId="12E40700" w14:textId="77777777" w:rsidR="00B30804" w:rsidRDefault="00B30804"/>
        </w:tc>
      </w:tr>
      <w:tr w:rsidR="003E757F" w14:paraId="42875BD0" w14:textId="77777777" w:rsidTr="00B728ED">
        <w:tc>
          <w:tcPr>
            <w:tcW w:w="9016" w:type="dxa"/>
            <w:gridSpan w:val="2"/>
          </w:tcPr>
          <w:p w14:paraId="11ECBFD0" w14:textId="13936A07" w:rsidR="003E757F" w:rsidRPr="009A4D25" w:rsidRDefault="00EA0E5A">
            <w:pPr>
              <w:rPr>
                <w:b/>
                <w:bCs/>
              </w:rPr>
            </w:pPr>
            <w:r w:rsidRPr="009A4D25">
              <w:rPr>
                <w:b/>
                <w:bCs/>
              </w:rPr>
              <w:t>What experience have you had working in, or with, Aboriginal Community Controlled Health Organisations?</w:t>
            </w:r>
          </w:p>
        </w:tc>
      </w:tr>
      <w:tr w:rsidR="00EA0E5A" w14:paraId="529637E0" w14:textId="77777777" w:rsidTr="00B728ED">
        <w:tc>
          <w:tcPr>
            <w:tcW w:w="9016" w:type="dxa"/>
            <w:gridSpan w:val="2"/>
          </w:tcPr>
          <w:p w14:paraId="29513BC5" w14:textId="77777777" w:rsidR="00EA0E5A" w:rsidRDefault="00EA0E5A"/>
          <w:p w14:paraId="310B47CD" w14:textId="77777777" w:rsidR="00EA0E5A" w:rsidRDefault="00EA0E5A"/>
          <w:p w14:paraId="3D777369" w14:textId="77777777" w:rsidR="00EA0E5A" w:rsidRDefault="00EA0E5A"/>
          <w:p w14:paraId="6FD659F5" w14:textId="77777777" w:rsidR="00EA0E5A" w:rsidRDefault="00EA0E5A"/>
          <w:p w14:paraId="50CB3BF8" w14:textId="77777777" w:rsidR="00EA0E5A" w:rsidRDefault="00EA0E5A"/>
          <w:p w14:paraId="69441D1B" w14:textId="77777777" w:rsidR="00EA0E5A" w:rsidRDefault="00EA0E5A"/>
          <w:p w14:paraId="06587A67" w14:textId="77777777" w:rsidR="00EA0E5A" w:rsidRDefault="00EA0E5A"/>
          <w:p w14:paraId="7353DA00" w14:textId="77777777" w:rsidR="00EA0E5A" w:rsidRDefault="00EA0E5A"/>
          <w:p w14:paraId="76EF0E23" w14:textId="77777777" w:rsidR="00EA0E5A" w:rsidRDefault="00EA0E5A"/>
          <w:p w14:paraId="739CF4B0" w14:textId="77777777" w:rsidR="00EA0E5A" w:rsidRDefault="00EA0E5A"/>
          <w:p w14:paraId="65CD9A65" w14:textId="77777777" w:rsidR="00EA0E5A" w:rsidRDefault="00EA0E5A"/>
          <w:p w14:paraId="3FBEB06F" w14:textId="77777777" w:rsidR="00EA0E5A" w:rsidRDefault="00EA0E5A"/>
          <w:p w14:paraId="797D5D11" w14:textId="77777777" w:rsidR="00EA0E5A" w:rsidRDefault="00EA0E5A"/>
          <w:p w14:paraId="0F532203" w14:textId="77777777" w:rsidR="00EA0E5A" w:rsidRDefault="00EA0E5A"/>
          <w:p w14:paraId="277FFCC6" w14:textId="77777777" w:rsidR="00EA0E5A" w:rsidRDefault="00EA0E5A"/>
          <w:p w14:paraId="4BC453AF" w14:textId="77777777" w:rsidR="00EA0E5A" w:rsidRDefault="00EA0E5A"/>
          <w:p w14:paraId="20DD4290" w14:textId="77777777" w:rsidR="00EA0E5A" w:rsidRDefault="00EA0E5A"/>
          <w:p w14:paraId="033C080A" w14:textId="77777777" w:rsidR="00EA0E5A" w:rsidRDefault="00EA0E5A"/>
          <w:p w14:paraId="5D4C0490" w14:textId="77777777" w:rsidR="00EA0E5A" w:rsidRDefault="00EA0E5A"/>
          <w:p w14:paraId="704C2FAA" w14:textId="77777777" w:rsidR="00EA0E5A" w:rsidRDefault="00EA0E5A"/>
          <w:p w14:paraId="2538FE12" w14:textId="77777777" w:rsidR="00EA0E5A" w:rsidRDefault="00EA0E5A"/>
          <w:p w14:paraId="0AE62669" w14:textId="77777777" w:rsidR="00EA0E5A" w:rsidRDefault="00EA0E5A"/>
          <w:p w14:paraId="7E9DFAFA" w14:textId="77777777" w:rsidR="00EA0E5A" w:rsidRDefault="00EA0E5A"/>
          <w:p w14:paraId="0841440A" w14:textId="77777777" w:rsidR="00EA0E5A" w:rsidRDefault="00EA0E5A"/>
          <w:p w14:paraId="724082C5" w14:textId="77777777" w:rsidR="00EA0E5A" w:rsidRDefault="00EA0E5A"/>
          <w:p w14:paraId="17D32A2B" w14:textId="77777777" w:rsidR="00EA0E5A" w:rsidRDefault="00EA0E5A"/>
          <w:p w14:paraId="38D56151" w14:textId="77777777" w:rsidR="00EA0E5A" w:rsidRDefault="00EA0E5A"/>
          <w:p w14:paraId="4355EDF2" w14:textId="77777777" w:rsidR="00EA0E5A" w:rsidRDefault="00EA0E5A"/>
        </w:tc>
      </w:tr>
    </w:tbl>
    <w:p w14:paraId="688D6F6E" w14:textId="77777777" w:rsidR="003314F1" w:rsidRDefault="003314F1"/>
    <w:sectPr w:rsidR="003314F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5AAC" w14:textId="77777777" w:rsidR="0037643C" w:rsidRDefault="0037643C" w:rsidP="0044072E">
      <w:pPr>
        <w:spacing w:after="0" w:line="240" w:lineRule="auto"/>
      </w:pPr>
      <w:r>
        <w:separator/>
      </w:r>
    </w:p>
  </w:endnote>
  <w:endnote w:type="continuationSeparator" w:id="0">
    <w:p w14:paraId="0123C437" w14:textId="77777777" w:rsidR="0037643C" w:rsidRDefault="0037643C" w:rsidP="0044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F35C" w14:textId="77777777" w:rsidR="0037643C" w:rsidRDefault="0037643C" w:rsidP="0044072E">
      <w:pPr>
        <w:spacing w:after="0" w:line="240" w:lineRule="auto"/>
      </w:pPr>
      <w:r>
        <w:separator/>
      </w:r>
    </w:p>
  </w:footnote>
  <w:footnote w:type="continuationSeparator" w:id="0">
    <w:p w14:paraId="531D0EA3" w14:textId="77777777" w:rsidR="0037643C" w:rsidRDefault="0037643C" w:rsidP="0044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EEF3" w14:textId="28228FAD" w:rsidR="0044072E" w:rsidRPr="0044072E" w:rsidRDefault="0044072E" w:rsidP="0044072E">
    <w:pPr>
      <w:pStyle w:val="Header"/>
    </w:pPr>
    <w:r>
      <w:rPr>
        <w:noProof/>
      </w:rPr>
      <w:drawing>
        <wp:inline distT="0" distB="0" distL="0" distR="0" wp14:anchorId="50EEA29C" wp14:editId="147DAA26">
          <wp:extent cx="5731510" cy="36266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6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6EB"/>
    <w:multiLevelType w:val="multilevel"/>
    <w:tmpl w:val="807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14DE"/>
    <w:multiLevelType w:val="multilevel"/>
    <w:tmpl w:val="6420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343F"/>
    <w:multiLevelType w:val="multilevel"/>
    <w:tmpl w:val="186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4841"/>
    <w:multiLevelType w:val="multilevel"/>
    <w:tmpl w:val="34F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769A8"/>
    <w:multiLevelType w:val="multilevel"/>
    <w:tmpl w:val="4FC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C0006"/>
    <w:multiLevelType w:val="multilevel"/>
    <w:tmpl w:val="44F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30D6E"/>
    <w:multiLevelType w:val="multilevel"/>
    <w:tmpl w:val="CEE0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C2524"/>
    <w:multiLevelType w:val="multilevel"/>
    <w:tmpl w:val="404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5D6"/>
    <w:multiLevelType w:val="multilevel"/>
    <w:tmpl w:val="D20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814543">
    <w:abstractNumId w:val="4"/>
  </w:num>
  <w:num w:numId="2" w16cid:durableId="1447777354">
    <w:abstractNumId w:val="7"/>
  </w:num>
  <w:num w:numId="3" w16cid:durableId="188180430">
    <w:abstractNumId w:val="6"/>
  </w:num>
  <w:num w:numId="4" w16cid:durableId="111175066">
    <w:abstractNumId w:val="3"/>
  </w:num>
  <w:num w:numId="5" w16cid:durableId="1504318795">
    <w:abstractNumId w:val="2"/>
  </w:num>
  <w:num w:numId="6" w16cid:durableId="114636659">
    <w:abstractNumId w:val="0"/>
  </w:num>
  <w:num w:numId="7" w16cid:durableId="2005014379">
    <w:abstractNumId w:val="8"/>
  </w:num>
  <w:num w:numId="8" w16cid:durableId="2084524315">
    <w:abstractNumId w:val="1"/>
  </w:num>
  <w:num w:numId="9" w16cid:durableId="57062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8F"/>
    <w:rsid w:val="00004FD2"/>
    <w:rsid w:val="00057236"/>
    <w:rsid w:val="000B5041"/>
    <w:rsid w:val="000B62E6"/>
    <w:rsid w:val="00131A47"/>
    <w:rsid w:val="001859FD"/>
    <w:rsid w:val="001E5CFF"/>
    <w:rsid w:val="002024EA"/>
    <w:rsid w:val="0020713D"/>
    <w:rsid w:val="002A18EE"/>
    <w:rsid w:val="002A6C3B"/>
    <w:rsid w:val="002E7B83"/>
    <w:rsid w:val="002F1DE3"/>
    <w:rsid w:val="003314F1"/>
    <w:rsid w:val="00361B4E"/>
    <w:rsid w:val="0037643C"/>
    <w:rsid w:val="003A5EDF"/>
    <w:rsid w:val="003D36F3"/>
    <w:rsid w:val="003E757F"/>
    <w:rsid w:val="003F467C"/>
    <w:rsid w:val="004056AF"/>
    <w:rsid w:val="0044072E"/>
    <w:rsid w:val="0047586C"/>
    <w:rsid w:val="00530E91"/>
    <w:rsid w:val="00541AF2"/>
    <w:rsid w:val="00567DB5"/>
    <w:rsid w:val="005D554E"/>
    <w:rsid w:val="00604B91"/>
    <w:rsid w:val="00647680"/>
    <w:rsid w:val="00682313"/>
    <w:rsid w:val="00695C40"/>
    <w:rsid w:val="00696468"/>
    <w:rsid w:val="006E1439"/>
    <w:rsid w:val="0071266B"/>
    <w:rsid w:val="00773064"/>
    <w:rsid w:val="00775E81"/>
    <w:rsid w:val="008A658F"/>
    <w:rsid w:val="008E73F0"/>
    <w:rsid w:val="009A4D25"/>
    <w:rsid w:val="00A176B9"/>
    <w:rsid w:val="00A51F28"/>
    <w:rsid w:val="00A6257F"/>
    <w:rsid w:val="00A736CE"/>
    <w:rsid w:val="00A95AD0"/>
    <w:rsid w:val="00B30804"/>
    <w:rsid w:val="00BB1C26"/>
    <w:rsid w:val="00BB2C17"/>
    <w:rsid w:val="00C070DF"/>
    <w:rsid w:val="00D04C97"/>
    <w:rsid w:val="00D1023A"/>
    <w:rsid w:val="00D2247E"/>
    <w:rsid w:val="00D460D2"/>
    <w:rsid w:val="00E6444B"/>
    <w:rsid w:val="00E8526F"/>
    <w:rsid w:val="00EA0E5A"/>
    <w:rsid w:val="00EC4A30"/>
    <w:rsid w:val="00EE34C2"/>
    <w:rsid w:val="00F02849"/>
    <w:rsid w:val="00F61610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AB3E"/>
  <w15:chartTrackingRefBased/>
  <w15:docId w15:val="{ECC18B90-08A6-4316-AE93-ED658B8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2E"/>
  </w:style>
  <w:style w:type="paragraph" w:styleId="Footer">
    <w:name w:val="footer"/>
    <w:basedOn w:val="Normal"/>
    <w:link w:val="FooterChar"/>
    <w:uiPriority w:val="99"/>
    <w:unhideWhenUsed/>
    <w:rsid w:val="00440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2E"/>
  </w:style>
  <w:style w:type="character" w:styleId="Hyperlink">
    <w:name w:val="Hyperlink"/>
    <w:basedOn w:val="DefaultParagraphFont"/>
    <w:uiPriority w:val="99"/>
    <w:unhideWhenUsed/>
    <w:rsid w:val="00331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4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bs@hn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179910-7558-4deb-b656-a35fa7f987e8">
      <Terms xmlns="http://schemas.microsoft.com/office/infopath/2007/PartnerControls"/>
    </lcf76f155ced4ddcb4097134ff3c332f>
    <TaxCatchAll xmlns="f92b1838-9a9b-4784-a57d-547cf3372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F387250894E4BA621216C3E061A4B" ma:contentTypeVersion="18" ma:contentTypeDescription="Create a new document." ma:contentTypeScope="" ma:versionID="067f77dd4a34e3b281cdf0f0b7ea5aa3">
  <xsd:schema xmlns:xsd="http://www.w3.org/2001/XMLSchema" xmlns:xs="http://www.w3.org/2001/XMLSchema" xmlns:p="http://schemas.microsoft.com/office/2006/metadata/properties" xmlns:ns2="25179910-7558-4deb-b656-a35fa7f987e8" xmlns:ns3="6c79ad8e-0dd7-48a0-b9fc-e5bb2ccc1e2d" xmlns:ns4="f92b1838-9a9b-4784-a57d-547cf337233b" targetNamespace="http://schemas.microsoft.com/office/2006/metadata/properties" ma:root="true" ma:fieldsID="efe6c274d404ac21730e2bf20d2e95ac" ns2:_="" ns3:_="" ns4:_="">
    <xsd:import namespace="25179910-7558-4deb-b656-a35fa7f987e8"/>
    <xsd:import namespace="6c79ad8e-0dd7-48a0-b9fc-e5bb2ccc1e2d"/>
    <xsd:import namespace="f92b1838-9a9b-4784-a57d-547cf337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79910-7558-4deb-b656-a35fa7f9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269a2b-ceb9-45ce-a158-7e43b321c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9ad8e-0dd7-48a0-b9fc-e5bb2ccc1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838-9a9b-4784-a57d-547cf337233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71d51c-f09e-41c5-9dc7-af3f4b865cf4}" ma:internalName="TaxCatchAll" ma:showField="CatchAllData" ma:web="f92b1838-9a9b-4784-a57d-547cf337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764A2-A90D-41D3-BB2E-4B461C9D3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2AAF5-8CA2-4E34-8894-C8E62568EB80}">
  <ds:schemaRefs>
    <ds:schemaRef ds:uri="http://schemas.microsoft.com/office/2006/metadata/properties"/>
    <ds:schemaRef ds:uri="http://schemas.microsoft.com/office/infopath/2007/PartnerControls"/>
    <ds:schemaRef ds:uri="25179910-7558-4deb-b656-a35fa7f987e8"/>
    <ds:schemaRef ds:uri="f92b1838-9a9b-4784-a57d-547cf337233b"/>
  </ds:schemaRefs>
</ds:datastoreItem>
</file>

<file path=customXml/itemProps3.xml><?xml version="1.0" encoding="utf-8"?>
<ds:datastoreItem xmlns:ds="http://schemas.openxmlformats.org/officeDocument/2006/customXml" ds:itemID="{BC69C37E-2396-4A8D-B43F-1A69E9853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79910-7558-4deb-b656-a35fa7f987e8"/>
    <ds:schemaRef ds:uri="6c79ad8e-0dd7-48a0-b9fc-e5bb2ccc1e2d"/>
    <ds:schemaRef ds:uri="f92b1838-9a9b-4784-a57d-547cf337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df5dae-a46c-4794-9ee2-686b35662117}" enabled="0" method="" siteId="{6fdf5dae-a46c-4794-9ee2-686b356621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845</Words>
  <Characters>5345</Characters>
  <Application>Microsoft Office Word</Application>
  <DocSecurity>0</DocSecurity>
  <Lines>97</Lines>
  <Paragraphs>74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Fernon</dc:creator>
  <cp:keywords/>
  <dc:description/>
  <cp:lastModifiedBy>Lisa Nicholson</cp:lastModifiedBy>
  <cp:revision>47</cp:revision>
  <dcterms:created xsi:type="dcterms:W3CDTF">2026-04-07T06:54:00Z</dcterms:created>
  <dcterms:modified xsi:type="dcterms:W3CDTF">2026-05-18T01:31:00Z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0x010100CF2F387250894E4BA621216C3E061A4B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