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79FFD" w14:textId="5669C9F2" w:rsidR="00A92B96" w:rsidRDefault="00A92B96" w:rsidP="00D401CD">
      <w:pPr>
        <w:spacing w:before="0" w:after="0" w:line="276" w:lineRule="auto"/>
        <w:rPr>
          <w:color w:val="000000" w:themeColor="text1"/>
          <w:sz w:val="20"/>
          <w:szCs w:val="20"/>
        </w:rPr>
      </w:pPr>
    </w:p>
    <w:p w14:paraId="1F33073E" w14:textId="37C6A126" w:rsidR="00D40E74" w:rsidRPr="00916E25" w:rsidRDefault="001416E2" w:rsidP="00A41436">
      <w:pPr>
        <w:pStyle w:val="Heading1"/>
        <w:numPr>
          <w:ilvl w:val="0"/>
          <w:numId w:val="0"/>
        </w:numPr>
        <w:spacing w:line="276"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14:anchorId="0FCF07A4" wp14:editId="2AA5026C">
                <wp:simplePos x="0" y="0"/>
                <wp:positionH relativeFrom="margin">
                  <wp:posOffset>490855</wp:posOffset>
                </wp:positionH>
                <wp:positionV relativeFrom="paragraph">
                  <wp:posOffset>1100455</wp:posOffset>
                </wp:positionV>
                <wp:extent cx="6029325" cy="1828223"/>
                <wp:effectExtent l="0" t="0" r="0" b="635"/>
                <wp:wrapNone/>
                <wp:docPr id="5" name="Text Box 5"/>
                <wp:cNvGraphicFramePr/>
                <a:graphic xmlns:a="http://schemas.openxmlformats.org/drawingml/2006/main">
                  <a:graphicData uri="http://schemas.microsoft.com/office/word/2010/wordprocessingShape">
                    <wps:wsp>
                      <wps:cNvSpPr txBox="1"/>
                      <wps:spPr>
                        <a:xfrm>
                          <a:off x="0" y="0"/>
                          <a:ext cx="6029325" cy="1828223"/>
                        </a:xfrm>
                        <a:prstGeom prst="rect">
                          <a:avLst/>
                        </a:prstGeom>
                        <a:noFill/>
                        <a:ln w="6350">
                          <a:noFill/>
                        </a:ln>
                      </wps:spPr>
                      <wps:txbx>
                        <w:txbxContent>
                          <w:p w14:paraId="7353E224" w14:textId="55926792" w:rsidR="001416E2" w:rsidRPr="00747FEE" w:rsidRDefault="00D54529" w:rsidP="001416E2">
                            <w:pPr>
                              <w:rPr>
                                <w:lang w:val="en-GB"/>
                              </w:rPr>
                            </w:pPr>
                            <w:r>
                              <w:rPr>
                                <w:color w:val="FFFFFF" w:themeColor="background1"/>
                                <w:sz w:val="36"/>
                                <w:szCs w:val="36"/>
                                <w:lang w:val="en-GB"/>
                              </w:rPr>
                              <w:t>H</w:t>
                            </w:r>
                            <w:r w:rsidR="0086027D">
                              <w:rPr>
                                <w:color w:val="FFFFFF" w:themeColor="background1"/>
                                <w:sz w:val="36"/>
                                <w:szCs w:val="36"/>
                                <w:lang w:val="en-GB"/>
                              </w:rPr>
                              <w:t xml:space="preserve">ealthy </w:t>
                            </w:r>
                            <w:r>
                              <w:rPr>
                                <w:color w:val="FFFFFF" w:themeColor="background1"/>
                                <w:sz w:val="36"/>
                                <w:szCs w:val="36"/>
                                <w:lang w:val="en-GB"/>
                              </w:rPr>
                              <w:t>N</w:t>
                            </w:r>
                            <w:r w:rsidR="0086027D">
                              <w:rPr>
                                <w:color w:val="FFFFFF" w:themeColor="background1"/>
                                <w:sz w:val="36"/>
                                <w:szCs w:val="36"/>
                                <w:lang w:val="en-GB"/>
                              </w:rPr>
                              <w:t xml:space="preserve">orth </w:t>
                            </w:r>
                            <w:r>
                              <w:rPr>
                                <w:color w:val="FFFFFF" w:themeColor="background1"/>
                                <w:sz w:val="36"/>
                                <w:szCs w:val="36"/>
                                <w:lang w:val="en-GB"/>
                              </w:rPr>
                              <w:t>C</w:t>
                            </w:r>
                            <w:r w:rsidR="0086027D">
                              <w:rPr>
                                <w:color w:val="FFFFFF" w:themeColor="background1"/>
                                <w:sz w:val="36"/>
                                <w:szCs w:val="36"/>
                                <w:lang w:val="en-GB"/>
                              </w:rPr>
                              <w:t>oast</w:t>
                            </w:r>
                            <w:r>
                              <w:rPr>
                                <w:color w:val="FFFFFF" w:themeColor="background1"/>
                                <w:sz w:val="36"/>
                                <w:szCs w:val="36"/>
                                <w:lang w:val="en-GB"/>
                              </w:rPr>
                              <w:t xml:space="preserve"> Aboriginal Health Partnership Communications Plan</w:t>
                            </w:r>
                            <w:r w:rsidR="004A2155">
                              <w:rPr>
                                <w:color w:val="FFFFFF" w:themeColor="background1"/>
                                <w:sz w:val="36"/>
                                <w:szCs w:val="36"/>
                                <w:lang w:val="en-GB"/>
                              </w:rPr>
                              <w:t xml:space="preserve"> and Delivery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07A4" id="_x0000_t202" coordsize="21600,21600" o:spt="202" path="m,l,21600r21600,l21600,xe">
                <v:stroke joinstyle="miter"/>
                <v:path gradientshapeok="t" o:connecttype="rect"/>
              </v:shapetype>
              <v:shape id="Text Box 5" o:spid="_x0000_s1026" type="#_x0000_t202" style="position:absolute;margin-left:38.65pt;margin-top:86.65pt;width:474.75pt;height:143.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ERGAIAAC0EAAAOAAAAZHJzL2Uyb0RvYy54bWysU8tu2zAQvBfoPxC815JlO3UEy4GbwEWB&#10;IAngBDnTFGkJoLgsSVtyv75LSn4g7anohdrlrvYxM1zcdY0iB2FdDbqg41FKidAcylrvCvr2uv4y&#10;p8R5pkumQIuCHoWjd8vPnxatyUUGFahSWIJFtMtbU9DKe5MnieOVaJgbgREagxJswzy6dpeUlrVY&#10;vVFJlqY3SQu2NBa4cA5vH/ogXcb6Ugrun6V0whNVUJzNx9PGcxvOZLlg+c4yU9V8GIP9wxQNqzU2&#10;PZd6YJ6Rva3/KNXU3IID6UccmgSkrLmIO+A24/TDNpuKGRF3QXCcOcPk/l9Z/nTYmBdLfPcNOiQw&#10;ANIalzu8DPt00jbhi5MSjCOExzNsovOE4+VNmt1OshklHGPjeTbPskmok1x+N9b57wIaEoyCWuQl&#10;wsUOj873qaeU0E3DulYqcqM0abHFZJbGH84RLK409rgMGyzfbbthgy2UR1zMQs+5M3xdY/NH5vwL&#10;s0gy7oLC9c94SAXYBAaLkgrsr7/dh3zEHqOUtCiagrqfe2YFJeqHRlZux9NpUFl0prOvGTr2OrK9&#10;juh9cw+oyzE+EcOjGfK9OpnSQvOO+l6FrhhimmPvgvqTee97KeP74GK1ikmoK8P8o94YHkoHOAO0&#10;r907s2bA3yN1T3CSF8s/0NDn9kSs9h5kHTkKAPeoDrijJiPLw/sJor/2Y9bllS9/AwAA//8DAFBL&#10;AwQUAAYACAAAACEAQMToIuIAAAALAQAADwAAAGRycy9kb3ducmV2LnhtbEyPQU/DMAyF70j8h8hI&#10;3Fi6DtqpNJ2mShMSgsPGLtzSxmsrGqc02Vb49XincbP9np6/l68m24sTjr5zpGA+i0Ag1c501CjY&#10;f2weliB80GR07wgV/KCHVXF7k+vMuDNt8bQLjeAQ8plW0IYwZFL6ukWr/cwNSKwd3Gh14HVspBn1&#10;mcNtL+MoSqTVHfGHVg9Ytlh/7Y5WwWu5edfbKrbL3758eTush+/955NS93fT+hlEwClczXDBZ3Qo&#10;mKlyRzJe9ArSdMFOvqcLHi6GKE64TKXgMZnHIItc/u9Q/AEAAP//AwBQSwECLQAUAAYACAAAACEA&#10;toM4kv4AAADhAQAAEwAAAAAAAAAAAAAAAAAAAAAAW0NvbnRlbnRfVHlwZXNdLnhtbFBLAQItABQA&#10;BgAIAAAAIQA4/SH/1gAAAJQBAAALAAAAAAAAAAAAAAAAAC8BAABfcmVscy8ucmVsc1BLAQItABQA&#10;BgAIAAAAIQCHoyERGAIAAC0EAAAOAAAAAAAAAAAAAAAAAC4CAABkcnMvZTJvRG9jLnhtbFBLAQIt&#10;ABQABgAIAAAAIQBAxOgi4gAAAAsBAAAPAAAAAAAAAAAAAAAAAHIEAABkcnMvZG93bnJldi54bWxQ&#10;SwUGAAAAAAQABADzAAAAgQUAAAAA&#10;" filled="f" stroked="f" strokeweight=".5pt">
                <v:textbox>
                  <w:txbxContent>
                    <w:p w14:paraId="7353E224" w14:textId="55926792" w:rsidR="001416E2" w:rsidRPr="00747FEE" w:rsidRDefault="00D54529" w:rsidP="001416E2">
                      <w:pPr>
                        <w:rPr>
                          <w:lang w:val="en-GB"/>
                        </w:rPr>
                      </w:pPr>
                      <w:r>
                        <w:rPr>
                          <w:color w:val="FFFFFF" w:themeColor="background1"/>
                          <w:sz w:val="36"/>
                          <w:szCs w:val="36"/>
                          <w:lang w:val="en-GB"/>
                        </w:rPr>
                        <w:t>H</w:t>
                      </w:r>
                      <w:r w:rsidR="0086027D">
                        <w:rPr>
                          <w:color w:val="FFFFFF" w:themeColor="background1"/>
                          <w:sz w:val="36"/>
                          <w:szCs w:val="36"/>
                          <w:lang w:val="en-GB"/>
                        </w:rPr>
                        <w:t xml:space="preserve">ealthy </w:t>
                      </w:r>
                      <w:r>
                        <w:rPr>
                          <w:color w:val="FFFFFF" w:themeColor="background1"/>
                          <w:sz w:val="36"/>
                          <w:szCs w:val="36"/>
                          <w:lang w:val="en-GB"/>
                        </w:rPr>
                        <w:t>N</w:t>
                      </w:r>
                      <w:r w:rsidR="0086027D">
                        <w:rPr>
                          <w:color w:val="FFFFFF" w:themeColor="background1"/>
                          <w:sz w:val="36"/>
                          <w:szCs w:val="36"/>
                          <w:lang w:val="en-GB"/>
                        </w:rPr>
                        <w:t xml:space="preserve">orth </w:t>
                      </w:r>
                      <w:r>
                        <w:rPr>
                          <w:color w:val="FFFFFF" w:themeColor="background1"/>
                          <w:sz w:val="36"/>
                          <w:szCs w:val="36"/>
                          <w:lang w:val="en-GB"/>
                        </w:rPr>
                        <w:t>C</w:t>
                      </w:r>
                      <w:r w:rsidR="0086027D">
                        <w:rPr>
                          <w:color w:val="FFFFFF" w:themeColor="background1"/>
                          <w:sz w:val="36"/>
                          <w:szCs w:val="36"/>
                          <w:lang w:val="en-GB"/>
                        </w:rPr>
                        <w:t>oast</w:t>
                      </w:r>
                      <w:r>
                        <w:rPr>
                          <w:color w:val="FFFFFF" w:themeColor="background1"/>
                          <w:sz w:val="36"/>
                          <w:szCs w:val="36"/>
                          <w:lang w:val="en-GB"/>
                        </w:rPr>
                        <w:t xml:space="preserve"> Aboriginal Health Partnership Communications Plan</w:t>
                      </w:r>
                      <w:r w:rsidR="004A2155">
                        <w:rPr>
                          <w:color w:val="FFFFFF" w:themeColor="background1"/>
                          <w:sz w:val="36"/>
                          <w:szCs w:val="36"/>
                          <w:lang w:val="en-GB"/>
                        </w:rPr>
                        <w:t xml:space="preserve"> and Delivery Support</w:t>
                      </w:r>
                    </w:p>
                  </w:txbxContent>
                </v:textbox>
                <w10:wrap anchorx="margin"/>
              </v:shape>
            </w:pict>
          </mc:Fallback>
        </mc:AlternateContent>
      </w:r>
      <w:bookmarkStart w:id="0" w:name="_Toc462064418"/>
      <w:bookmarkStart w:id="1" w:name="_Toc526511600"/>
      <w:bookmarkEnd w:id="0"/>
      <w:r w:rsidR="00515973">
        <w:br w:type="page"/>
      </w:r>
      <w:bookmarkStart w:id="2" w:name="_Toc202180066"/>
      <w:r w:rsidR="00213C4F" w:rsidRPr="00A41436">
        <w:rPr>
          <w:color w:val="005451" w:themeColor="accent6" w:themeShade="BF"/>
        </w:rPr>
        <w:lastRenderedPageBreak/>
        <w:t xml:space="preserve">1. </w:t>
      </w:r>
      <w:r w:rsidR="00D40E74" w:rsidRPr="00A41436">
        <w:rPr>
          <w:color w:val="005451" w:themeColor="accent6" w:themeShade="BF"/>
        </w:rPr>
        <w:t>Introduction</w:t>
      </w:r>
      <w:bookmarkEnd w:id="2"/>
    </w:p>
    <w:p w14:paraId="03A9A39A" w14:textId="77777777" w:rsidR="00D40E74" w:rsidRPr="00F12065" w:rsidRDefault="00D40E74" w:rsidP="009A1C7D">
      <w:pPr>
        <w:pStyle w:val="Heading2"/>
        <w:numPr>
          <w:ilvl w:val="1"/>
          <w:numId w:val="39"/>
        </w:numPr>
      </w:pPr>
      <w:bookmarkStart w:id="3" w:name="_Toc202180067"/>
      <w:r w:rsidRPr="00F12065">
        <w:t>Request for Proposals</w:t>
      </w:r>
      <w:bookmarkEnd w:id="1"/>
      <w:bookmarkEnd w:id="3"/>
    </w:p>
    <w:p w14:paraId="481B518D" w14:textId="577B11C7" w:rsidR="004305E2" w:rsidRDefault="004C4AC4" w:rsidP="00650F5E">
      <w:pPr>
        <w:spacing w:line="276" w:lineRule="auto"/>
      </w:pPr>
      <w:bookmarkStart w:id="4" w:name="_Toc511994989"/>
      <w:bookmarkStart w:id="5" w:name="_Toc526511601"/>
      <w:r>
        <w:rPr>
          <w:szCs w:val="22"/>
        </w:rPr>
        <w:t xml:space="preserve">The </w:t>
      </w:r>
      <w:r w:rsidR="00F64F41" w:rsidRPr="000F6162">
        <w:rPr>
          <w:szCs w:val="22"/>
        </w:rPr>
        <w:t xml:space="preserve">Healthy North Coast </w:t>
      </w:r>
      <w:r>
        <w:rPr>
          <w:szCs w:val="22"/>
        </w:rPr>
        <w:t>Aboriginal Health Partnership</w:t>
      </w:r>
      <w:r w:rsidR="00FB5092">
        <w:rPr>
          <w:szCs w:val="22"/>
        </w:rPr>
        <w:t xml:space="preserve"> (the Partnership)</w:t>
      </w:r>
      <w:r>
        <w:rPr>
          <w:szCs w:val="22"/>
        </w:rPr>
        <w:t xml:space="preserve"> </w:t>
      </w:r>
      <w:r w:rsidR="004305E2">
        <w:t>is seeking applications from suitably qualified and experienced Aboriginal and/or Torres Strait Islander owned and controlled</w:t>
      </w:r>
      <w:r w:rsidR="00FB5092">
        <w:t xml:space="preserve"> </w:t>
      </w:r>
      <w:r w:rsidR="004305E2">
        <w:t xml:space="preserve">organisations, businesses or sole traders to deliver the </w:t>
      </w:r>
      <w:r w:rsidR="00982FEB">
        <w:t xml:space="preserve">Aboriginal Health </w:t>
      </w:r>
      <w:r w:rsidR="00FB5092">
        <w:t xml:space="preserve">Partnership </w:t>
      </w:r>
      <w:r w:rsidR="00FB526E">
        <w:t>C</w:t>
      </w:r>
      <w:r w:rsidR="00FB5092">
        <w:t>ommunications Plan</w:t>
      </w:r>
      <w:r w:rsidR="00982FEB">
        <w:t xml:space="preserve"> and Delivery Support</w:t>
      </w:r>
      <w:r w:rsidR="004305E2">
        <w:t>.</w:t>
      </w:r>
    </w:p>
    <w:p w14:paraId="4A932D79" w14:textId="7B4EADAB" w:rsidR="009C78C8" w:rsidRPr="00916E25" w:rsidRDefault="009C78C8" w:rsidP="00650F5E">
      <w:pPr>
        <w:spacing w:after="240" w:line="276" w:lineRule="auto"/>
      </w:pPr>
      <w:r>
        <w:t>This approach is intended to support Aboriginal leadership and self-determination and ensure communications are designed and delivered in a way that is culturally safe, community-led and impactful. An Aboriginal-led communication approach will be critical to building trust, strengthening engagement, and ensuring messages are relevant, respectful, and meaningful for Aboriginal and/or Torres Strait Islander communities.</w:t>
      </w:r>
    </w:p>
    <w:p w14:paraId="02BAF510" w14:textId="77777777" w:rsidR="00F64F41" w:rsidRPr="000F6162" w:rsidRDefault="00F64F41" w:rsidP="00F64F41">
      <w:pPr>
        <w:spacing w:before="0"/>
        <w:rPr>
          <w:szCs w:val="22"/>
        </w:rPr>
      </w:pPr>
      <w:r w:rsidRPr="000F6162">
        <w:rPr>
          <w:szCs w:val="22"/>
        </w:rPr>
        <w:t>The Request for Proposals (RFP) documents are comprised of:</w:t>
      </w:r>
    </w:p>
    <w:p w14:paraId="59582095" w14:textId="163970B3" w:rsidR="007A18DE" w:rsidRDefault="00F64F41" w:rsidP="006F5F4B">
      <w:pPr>
        <w:pStyle w:val="ListParagraph"/>
        <w:numPr>
          <w:ilvl w:val="0"/>
          <w:numId w:val="37"/>
        </w:numPr>
        <w:spacing w:before="120" w:after="120" w:line="240" w:lineRule="auto"/>
        <w:ind w:left="1077"/>
        <w:rPr>
          <w:szCs w:val="22"/>
        </w:rPr>
      </w:pPr>
      <w:r w:rsidRPr="00A14E00">
        <w:rPr>
          <w:szCs w:val="22"/>
        </w:rPr>
        <w:t>Section A: Invitation (this document)</w:t>
      </w:r>
    </w:p>
    <w:p w14:paraId="24E6CFB2" w14:textId="4575B301" w:rsidR="00F64F41" w:rsidRDefault="00F64F41" w:rsidP="006F5F4B">
      <w:pPr>
        <w:pStyle w:val="ListParagraph"/>
        <w:numPr>
          <w:ilvl w:val="0"/>
          <w:numId w:val="37"/>
        </w:numPr>
        <w:spacing w:before="120" w:after="120" w:line="240" w:lineRule="auto"/>
        <w:ind w:left="1077"/>
        <w:rPr>
          <w:szCs w:val="22"/>
        </w:rPr>
      </w:pPr>
      <w:r w:rsidRPr="007A18DE">
        <w:rPr>
          <w:szCs w:val="22"/>
        </w:rPr>
        <w:t>Section B: Participant Return Schedules</w:t>
      </w:r>
      <w:r w:rsidR="00FB526E">
        <w:rPr>
          <w:szCs w:val="22"/>
        </w:rPr>
        <w:t>,</w:t>
      </w:r>
      <w:r w:rsidR="00D93A0C">
        <w:rPr>
          <w:szCs w:val="22"/>
        </w:rPr>
        <w:t xml:space="preserve"> and</w:t>
      </w:r>
    </w:p>
    <w:p w14:paraId="45BAA8CB" w14:textId="6CA7B268" w:rsidR="00D93A0C" w:rsidRDefault="00D93A0C" w:rsidP="006F5F4B">
      <w:pPr>
        <w:pStyle w:val="ListParagraph"/>
        <w:numPr>
          <w:ilvl w:val="0"/>
          <w:numId w:val="37"/>
        </w:numPr>
        <w:spacing w:before="120" w:line="240" w:lineRule="auto"/>
        <w:ind w:left="1077"/>
        <w:rPr>
          <w:szCs w:val="22"/>
        </w:rPr>
      </w:pPr>
      <w:r>
        <w:rPr>
          <w:szCs w:val="22"/>
        </w:rPr>
        <w:t>Healthy North Coast Standard Terms and Conditions</w:t>
      </w:r>
    </w:p>
    <w:p w14:paraId="24EA5860" w14:textId="77777777" w:rsidR="00D35FBC" w:rsidRPr="00D35FBC" w:rsidRDefault="00D35FBC" w:rsidP="009A1C7D">
      <w:pPr>
        <w:pStyle w:val="Heading2"/>
        <w:numPr>
          <w:ilvl w:val="1"/>
          <w:numId w:val="39"/>
        </w:numPr>
      </w:pPr>
      <w:r w:rsidRPr="00D35FBC">
        <w:t>Indicative Timing</w:t>
      </w:r>
    </w:p>
    <w:p w14:paraId="4D4D328A" w14:textId="77777777" w:rsidR="00D35FBC" w:rsidRPr="0038753C" w:rsidRDefault="00D35FBC" w:rsidP="00D35FBC">
      <w:pPr>
        <w:spacing w:after="240"/>
      </w:pPr>
      <w:r w:rsidRPr="00D16F93">
        <w:t xml:space="preserve">Healthy North Coast anticipates the following timeframe for the completion of the </w:t>
      </w:r>
      <w:r>
        <w:t>tender</w:t>
      </w:r>
      <w:r w:rsidRPr="00D16F93">
        <w:t xml:space="preserve"> process:</w:t>
      </w:r>
    </w:p>
    <w:tbl>
      <w:tblPr>
        <w:tblW w:w="9490" w:type="dxa"/>
        <w:tblBorders>
          <w:top w:val="outset" w:sz="6" w:space="0" w:color="auto"/>
          <w:left w:val="outset" w:sz="6" w:space="0" w:color="auto"/>
          <w:bottom w:val="outset" w:sz="6" w:space="0" w:color="auto"/>
          <w:right w:val="outset" w:sz="6" w:space="0" w:color="auto"/>
        </w:tblBorders>
        <w:tblLayout w:type="fixed"/>
        <w:tblCellMar>
          <w:left w:w="113" w:type="dxa"/>
          <w:right w:w="0" w:type="dxa"/>
        </w:tblCellMar>
        <w:tblLook w:val="04A0" w:firstRow="1" w:lastRow="0" w:firstColumn="1" w:lastColumn="0" w:noHBand="0" w:noVBand="1"/>
      </w:tblPr>
      <w:tblGrid>
        <w:gridCol w:w="3253"/>
        <w:gridCol w:w="6237"/>
      </w:tblGrid>
      <w:tr w:rsidR="00D35FBC" w:rsidRPr="00F30B19" w14:paraId="510E254B" w14:textId="77777777" w:rsidTr="4E86599D">
        <w:trPr>
          <w:trHeight w:val="300"/>
        </w:trPr>
        <w:tc>
          <w:tcPr>
            <w:tcW w:w="325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hideMark/>
          </w:tcPr>
          <w:p w14:paraId="2598C5E8" w14:textId="77777777" w:rsidR="00D35FBC" w:rsidRPr="0020149F" w:rsidRDefault="00D35FBC" w:rsidP="00F86323">
            <w:pPr>
              <w:spacing w:before="60" w:after="60"/>
              <w:jc w:val="both"/>
              <w:rPr>
                <w:b/>
                <w:bCs/>
                <w:color w:val="404040" w:themeColor="text1" w:themeTint="BF"/>
              </w:rPr>
            </w:pPr>
            <w:r w:rsidRPr="0020149F">
              <w:rPr>
                <w:b/>
                <w:bCs/>
                <w:color w:val="404040" w:themeColor="text1" w:themeTint="BF"/>
              </w:rPr>
              <w:t>RFP Released to Market</w:t>
            </w:r>
          </w:p>
        </w:tc>
        <w:tc>
          <w:tcPr>
            <w:tcW w:w="62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70ED0CBA" w14:textId="4278D1B8" w:rsidR="00D35FBC" w:rsidRPr="00F86323" w:rsidRDefault="0051020B" w:rsidP="00F86323">
            <w:pPr>
              <w:spacing w:before="60" w:after="60"/>
            </w:pPr>
            <w:r w:rsidRPr="00F86323">
              <w:t>14</w:t>
            </w:r>
            <w:r w:rsidR="00483F14" w:rsidRPr="00F86323">
              <w:t xml:space="preserve"> April </w:t>
            </w:r>
            <w:r w:rsidR="00D35FBC" w:rsidRPr="00F86323">
              <w:t>2026</w:t>
            </w:r>
          </w:p>
        </w:tc>
      </w:tr>
      <w:tr w:rsidR="00D35FBC" w:rsidRPr="00F30B19" w14:paraId="27318388" w14:textId="77777777" w:rsidTr="4E86599D">
        <w:trPr>
          <w:trHeight w:val="300"/>
        </w:trPr>
        <w:tc>
          <w:tcPr>
            <w:tcW w:w="325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26B9937A" w14:textId="77777777" w:rsidR="00D35FBC" w:rsidRPr="0020149F" w:rsidRDefault="00D35FBC" w:rsidP="00F86323">
            <w:pPr>
              <w:spacing w:before="60" w:after="60"/>
              <w:jc w:val="both"/>
              <w:rPr>
                <w:b/>
                <w:bCs/>
                <w:color w:val="404040" w:themeColor="text1" w:themeTint="BF"/>
              </w:rPr>
            </w:pPr>
            <w:r w:rsidRPr="0020149F">
              <w:rPr>
                <w:b/>
                <w:bCs/>
                <w:color w:val="404040" w:themeColor="text1" w:themeTint="BF"/>
              </w:rPr>
              <w:t>Industry Briefing Session</w:t>
            </w:r>
          </w:p>
        </w:tc>
        <w:tc>
          <w:tcPr>
            <w:tcW w:w="62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5B7202" w14:textId="70219348" w:rsidR="00D35FBC" w:rsidRPr="00F86323" w:rsidRDefault="36AAE4FB" w:rsidP="00F86323">
            <w:pPr>
              <w:spacing w:before="60" w:after="60"/>
            </w:pPr>
            <w:r>
              <w:t>5</w:t>
            </w:r>
            <w:r w:rsidR="00785D06">
              <w:t xml:space="preserve"> </w:t>
            </w:r>
            <w:r w:rsidR="470DADF1">
              <w:t>May</w:t>
            </w:r>
            <w:r w:rsidR="003A5CBB">
              <w:t xml:space="preserve"> </w:t>
            </w:r>
            <w:r w:rsidR="00D35FBC">
              <w:t>2026</w:t>
            </w:r>
            <w:r w:rsidR="003A5CBB">
              <w:t xml:space="preserve">, </w:t>
            </w:r>
            <w:r w:rsidR="00785D06">
              <w:t>1</w:t>
            </w:r>
            <w:r w:rsidR="03FA9405">
              <w:t>2p</w:t>
            </w:r>
            <w:r w:rsidR="00785D06">
              <w:t>m</w:t>
            </w:r>
            <w:r w:rsidR="006A7113">
              <w:t xml:space="preserve"> – </w:t>
            </w:r>
            <w:hyperlink r:id="rId11">
              <w:r w:rsidR="006A7113" w:rsidRPr="4E86599D">
                <w:rPr>
                  <w:rStyle w:val="Hyperlink"/>
                </w:rPr>
                <w:t>Register Here</w:t>
              </w:r>
            </w:hyperlink>
          </w:p>
        </w:tc>
      </w:tr>
      <w:tr w:rsidR="00D35FBC" w:rsidRPr="00F30B19" w14:paraId="08BAD328" w14:textId="77777777" w:rsidTr="4E86599D">
        <w:trPr>
          <w:trHeight w:val="300"/>
        </w:trPr>
        <w:tc>
          <w:tcPr>
            <w:tcW w:w="325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hideMark/>
          </w:tcPr>
          <w:p w14:paraId="318FB2DA" w14:textId="77777777" w:rsidR="00D35FBC" w:rsidRPr="0020149F" w:rsidRDefault="00D35FBC" w:rsidP="00F86323">
            <w:pPr>
              <w:spacing w:before="60" w:after="60"/>
              <w:jc w:val="both"/>
              <w:rPr>
                <w:b/>
                <w:bCs/>
                <w:color w:val="404040" w:themeColor="text1" w:themeTint="BF"/>
              </w:rPr>
            </w:pPr>
            <w:r w:rsidRPr="0020149F">
              <w:rPr>
                <w:b/>
                <w:bCs/>
                <w:color w:val="404040" w:themeColor="text1" w:themeTint="BF"/>
              </w:rPr>
              <w:t>RFP Closing</w:t>
            </w:r>
          </w:p>
        </w:tc>
        <w:tc>
          <w:tcPr>
            <w:tcW w:w="62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70CD22BE" w14:textId="25AC9893" w:rsidR="00D35FBC" w:rsidRPr="00F86323" w:rsidRDefault="003D24F5" w:rsidP="00F86323">
            <w:pPr>
              <w:spacing w:before="60" w:after="60"/>
            </w:pPr>
            <w:r>
              <w:t>1</w:t>
            </w:r>
            <w:r w:rsidR="594259D7">
              <w:t>9</w:t>
            </w:r>
            <w:r w:rsidR="003A5CBB">
              <w:t xml:space="preserve"> May 2026, 5pm</w:t>
            </w:r>
            <w:r w:rsidR="009B2581">
              <w:t xml:space="preserve"> – </w:t>
            </w:r>
            <w:hyperlink r:id="rId12">
              <w:r w:rsidR="009B2581" w:rsidRPr="4E86599D">
                <w:rPr>
                  <w:rStyle w:val="Hyperlink"/>
                </w:rPr>
                <w:t>Apply Here</w:t>
              </w:r>
            </w:hyperlink>
          </w:p>
        </w:tc>
      </w:tr>
      <w:tr w:rsidR="00016459" w:rsidRPr="00F30B19" w14:paraId="273BFCAC" w14:textId="77777777" w:rsidTr="4E86599D">
        <w:trPr>
          <w:trHeight w:val="300"/>
        </w:trPr>
        <w:tc>
          <w:tcPr>
            <w:tcW w:w="325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tcPr>
          <w:p w14:paraId="7648E859" w14:textId="630841B3" w:rsidR="00016459" w:rsidRPr="0020149F" w:rsidRDefault="00016459" w:rsidP="00F86323">
            <w:pPr>
              <w:spacing w:before="60" w:after="60"/>
              <w:jc w:val="both"/>
              <w:rPr>
                <w:b/>
                <w:bCs/>
                <w:color w:val="404040" w:themeColor="text1" w:themeTint="BF"/>
              </w:rPr>
            </w:pPr>
            <w:r>
              <w:rPr>
                <w:b/>
                <w:bCs/>
                <w:color w:val="404040" w:themeColor="text1" w:themeTint="BF"/>
              </w:rPr>
              <w:t>Panel Evaluation</w:t>
            </w:r>
          </w:p>
        </w:tc>
        <w:tc>
          <w:tcPr>
            <w:tcW w:w="62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606A02E" w14:textId="366F6ABE" w:rsidR="00016459" w:rsidRPr="00F86323" w:rsidRDefault="6FC1ED2A" w:rsidP="00F86323">
            <w:pPr>
              <w:spacing w:before="60" w:after="60"/>
            </w:pPr>
            <w:r>
              <w:t>20</w:t>
            </w:r>
            <w:r w:rsidR="00016459">
              <w:t xml:space="preserve"> May </w:t>
            </w:r>
            <w:r w:rsidR="00726BCC">
              <w:t>–</w:t>
            </w:r>
            <w:r w:rsidR="00016459">
              <w:t xml:space="preserve"> </w:t>
            </w:r>
            <w:r w:rsidR="00726BCC">
              <w:t>30 June 2026</w:t>
            </w:r>
          </w:p>
        </w:tc>
      </w:tr>
      <w:tr w:rsidR="00D35FBC" w:rsidRPr="00F30B19" w14:paraId="20E72F51" w14:textId="77777777" w:rsidTr="4E86599D">
        <w:trPr>
          <w:trHeight w:val="300"/>
        </w:trPr>
        <w:tc>
          <w:tcPr>
            <w:tcW w:w="3253"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hideMark/>
          </w:tcPr>
          <w:p w14:paraId="02434A07" w14:textId="77777777" w:rsidR="00D35FBC" w:rsidRPr="0020149F" w:rsidRDefault="00D35FBC" w:rsidP="00F86323">
            <w:pPr>
              <w:spacing w:before="60" w:after="60"/>
              <w:jc w:val="both"/>
              <w:rPr>
                <w:b/>
                <w:bCs/>
                <w:color w:val="404040" w:themeColor="text1" w:themeTint="BF"/>
              </w:rPr>
            </w:pPr>
            <w:r w:rsidRPr="0020149F">
              <w:rPr>
                <w:b/>
                <w:bCs/>
                <w:color w:val="404040" w:themeColor="text1" w:themeTint="BF"/>
              </w:rPr>
              <w:t>Award Notices</w:t>
            </w:r>
          </w:p>
        </w:tc>
        <w:tc>
          <w:tcPr>
            <w:tcW w:w="623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hideMark/>
          </w:tcPr>
          <w:p w14:paraId="6A7B8D43" w14:textId="6D595E88" w:rsidR="00D35FBC" w:rsidRPr="00F86323" w:rsidRDefault="00083FAC" w:rsidP="00F86323">
            <w:pPr>
              <w:spacing w:before="60" w:after="60"/>
            </w:pPr>
            <w:r w:rsidRPr="00F86323">
              <w:t xml:space="preserve">From </w:t>
            </w:r>
            <w:r w:rsidR="00016459" w:rsidRPr="00F86323">
              <w:t>July 2026</w:t>
            </w:r>
          </w:p>
        </w:tc>
      </w:tr>
    </w:tbl>
    <w:p w14:paraId="3929FDD4" w14:textId="77777777" w:rsidR="00D40E74" w:rsidRPr="000F6162" w:rsidRDefault="00C9638A" w:rsidP="009A1C7D">
      <w:pPr>
        <w:pStyle w:val="Heading2"/>
        <w:numPr>
          <w:ilvl w:val="1"/>
          <w:numId w:val="39"/>
        </w:numPr>
      </w:pPr>
      <w:bookmarkStart w:id="6" w:name="_Toc202180068"/>
      <w:bookmarkEnd w:id="4"/>
      <w:bookmarkEnd w:id="5"/>
      <w:r>
        <w:t>Healthy North Coast</w:t>
      </w:r>
      <w:bookmarkEnd w:id="6"/>
    </w:p>
    <w:p w14:paraId="1AFB8B01" w14:textId="16E19D36" w:rsidR="00A14E00" w:rsidRDefault="00A14E00" w:rsidP="00650F5E">
      <w:pPr>
        <w:spacing w:line="276" w:lineRule="auto"/>
      </w:pPr>
      <w:r>
        <w:t xml:space="preserve">Healthy North Coast </w:t>
      </w:r>
      <w:r w:rsidR="00A41436">
        <w:t xml:space="preserve">(HNC) </w:t>
      </w:r>
      <w:r>
        <w:t xml:space="preserve">is proud to deliver the North Coast PHN Program in partnership with the Mid North Coast and Northern NSW Local Health Districts (LHDs) and the six Aboriginal Community Controlled Health Organisations (ACCHOs) in the region. We work alongside community members, health professionals and social services to build a person-centred health system that delivers high-quality, integrated and accessible care. We aim to work together to transform the healthcare system to reduce health inequities. </w:t>
      </w:r>
    </w:p>
    <w:p w14:paraId="3F1068CD" w14:textId="77777777" w:rsidR="00A14E00" w:rsidRDefault="00A14E00" w:rsidP="00650F5E">
      <w:pPr>
        <w:spacing w:line="276" w:lineRule="auto"/>
      </w:pPr>
      <w:r>
        <w:t xml:space="preserve">With guidance from the ACCHOs, HNC is prioritising improved health outcomes for Aboriginal and Torres Strait Islander peoples. HNC is committed to commissioning services that are holistic, comprehensive, culturally safe, prevention-focused and equitable. </w:t>
      </w:r>
    </w:p>
    <w:p w14:paraId="7391463A" w14:textId="77777777" w:rsidR="00A14E00" w:rsidRDefault="00A14E00" w:rsidP="00650F5E">
      <w:pPr>
        <w:spacing w:line="276" w:lineRule="auto"/>
      </w:pPr>
      <w:r>
        <w:t>Our work is grounded in understanding the health needs of the North Coast, to identify possible gaps in services and inform better decision making. HNC completed the Health Needs Assessment in 2024 in collaboration with our community, clinicians and service providers and is available here for all to use (</w:t>
      </w:r>
      <w:hyperlink r:id="rId13" w:history="1">
        <w:r w:rsidRPr="00153493">
          <w:rPr>
            <w:rStyle w:val="Hyperlink"/>
            <w:color w:val="99A71C" w:themeColor="accent2" w:themeShade="BF"/>
          </w:rPr>
          <w:t>https://hnc.org.au/health-needs-assessment-25-28/</w:t>
        </w:r>
      </w:hyperlink>
      <w:r>
        <w:t xml:space="preserve">). </w:t>
      </w:r>
    </w:p>
    <w:p w14:paraId="27402365" w14:textId="77777777" w:rsidR="00A14E00" w:rsidRPr="00DD586F" w:rsidRDefault="00A14E00" w:rsidP="00650F5E">
      <w:pPr>
        <w:spacing w:line="276" w:lineRule="auto"/>
      </w:pPr>
      <w:r w:rsidRPr="00DD586F">
        <w:lastRenderedPageBreak/>
        <w:t>HNC is a commissioner of services that best meet community needs. We have well-established and effective clinical and community councils across the region which guide our actions to improve the quality of health care.</w:t>
      </w:r>
    </w:p>
    <w:p w14:paraId="629AAB23" w14:textId="77777777" w:rsidR="00A14E00" w:rsidRPr="00DD586F" w:rsidRDefault="00A14E00" w:rsidP="00650F5E">
      <w:pPr>
        <w:spacing w:line="276" w:lineRule="auto"/>
        <w:jc w:val="both"/>
      </w:pPr>
      <w:r w:rsidRPr="00DD586F">
        <w:t>HNC priorities are:</w:t>
      </w:r>
    </w:p>
    <w:p w14:paraId="62A44890" w14:textId="77777777" w:rsidR="00A14E00" w:rsidRDefault="00A14E00" w:rsidP="00650F5E">
      <w:pPr>
        <w:numPr>
          <w:ilvl w:val="0"/>
          <w:numId w:val="36"/>
        </w:numPr>
        <w:spacing w:before="0" w:after="0" w:line="276" w:lineRule="auto"/>
        <w:ind w:left="714" w:hanging="357"/>
        <w:contextualSpacing/>
        <w:jc w:val="both"/>
      </w:pPr>
      <w:r>
        <w:t>Aboriginal health and wellbeing</w:t>
      </w:r>
    </w:p>
    <w:p w14:paraId="538096E6" w14:textId="77777777" w:rsidR="00A14E00" w:rsidRDefault="00A14E00" w:rsidP="00650F5E">
      <w:pPr>
        <w:numPr>
          <w:ilvl w:val="0"/>
          <w:numId w:val="36"/>
        </w:numPr>
        <w:spacing w:before="0" w:after="0" w:line="276" w:lineRule="auto"/>
        <w:ind w:left="714" w:hanging="357"/>
        <w:contextualSpacing/>
        <w:jc w:val="both"/>
      </w:pPr>
      <w:r>
        <w:t>Alcohol and other drugs</w:t>
      </w:r>
    </w:p>
    <w:p w14:paraId="0729E68D" w14:textId="77777777" w:rsidR="00A14E00" w:rsidRDefault="00A14E00" w:rsidP="00650F5E">
      <w:pPr>
        <w:numPr>
          <w:ilvl w:val="0"/>
          <w:numId w:val="36"/>
        </w:numPr>
        <w:spacing w:before="0" w:after="0" w:line="276" w:lineRule="auto"/>
        <w:ind w:left="714" w:hanging="357"/>
        <w:contextualSpacing/>
        <w:jc w:val="both"/>
      </w:pPr>
      <w:r>
        <w:t>Children’s and younger persons health</w:t>
      </w:r>
    </w:p>
    <w:p w14:paraId="6D7E5F66" w14:textId="77777777" w:rsidR="00A14E00" w:rsidRDefault="00A14E00" w:rsidP="00650F5E">
      <w:pPr>
        <w:numPr>
          <w:ilvl w:val="0"/>
          <w:numId w:val="36"/>
        </w:numPr>
        <w:spacing w:before="0" w:after="0" w:line="276" w:lineRule="auto"/>
        <w:ind w:left="714" w:hanging="357"/>
        <w:contextualSpacing/>
        <w:jc w:val="both"/>
      </w:pPr>
      <w:r>
        <w:t>Communities of interest</w:t>
      </w:r>
    </w:p>
    <w:p w14:paraId="241EC464" w14:textId="77777777" w:rsidR="00A14E00" w:rsidRDefault="00A14E00" w:rsidP="00650F5E">
      <w:pPr>
        <w:numPr>
          <w:ilvl w:val="0"/>
          <w:numId w:val="36"/>
        </w:numPr>
        <w:spacing w:before="0" w:after="0" w:line="276" w:lineRule="auto"/>
        <w:ind w:left="714" w:hanging="357"/>
        <w:contextualSpacing/>
        <w:jc w:val="both"/>
      </w:pPr>
      <w:r>
        <w:t>Health care services</w:t>
      </w:r>
    </w:p>
    <w:p w14:paraId="4B60FF61" w14:textId="77777777" w:rsidR="00A14E00" w:rsidRDefault="00A14E00" w:rsidP="00650F5E">
      <w:pPr>
        <w:numPr>
          <w:ilvl w:val="0"/>
          <w:numId w:val="36"/>
        </w:numPr>
        <w:spacing w:before="0" w:after="0" w:line="276" w:lineRule="auto"/>
        <w:ind w:left="714" w:hanging="357"/>
        <w:contextualSpacing/>
        <w:jc w:val="both"/>
      </w:pPr>
      <w:r>
        <w:t xml:space="preserve">Mental health </w:t>
      </w:r>
    </w:p>
    <w:p w14:paraId="6331F7EA" w14:textId="77777777" w:rsidR="00A14E00" w:rsidRDefault="00A14E00" w:rsidP="00650F5E">
      <w:pPr>
        <w:numPr>
          <w:ilvl w:val="0"/>
          <w:numId w:val="36"/>
        </w:numPr>
        <w:spacing w:before="0" w:after="0" w:line="276" w:lineRule="auto"/>
        <w:ind w:left="714" w:hanging="357"/>
        <w:contextualSpacing/>
        <w:jc w:val="both"/>
      </w:pPr>
      <w:r>
        <w:t>Preventative health and chronic disease</w:t>
      </w:r>
    </w:p>
    <w:p w14:paraId="0F00B762" w14:textId="77777777" w:rsidR="00A14E00" w:rsidRDefault="00A14E00" w:rsidP="00650F5E">
      <w:pPr>
        <w:numPr>
          <w:ilvl w:val="0"/>
          <w:numId w:val="36"/>
        </w:numPr>
        <w:spacing w:before="0" w:after="0" w:line="276" w:lineRule="auto"/>
        <w:ind w:left="714" w:hanging="357"/>
        <w:contextualSpacing/>
        <w:jc w:val="both"/>
      </w:pPr>
      <w:r>
        <w:t>Older person’s health</w:t>
      </w:r>
    </w:p>
    <w:p w14:paraId="2987E93E" w14:textId="77777777" w:rsidR="00A14E00" w:rsidRDefault="00A14E00" w:rsidP="00650F5E">
      <w:pPr>
        <w:numPr>
          <w:ilvl w:val="0"/>
          <w:numId w:val="36"/>
        </w:numPr>
        <w:spacing w:before="0" w:after="0" w:line="276" w:lineRule="auto"/>
        <w:ind w:left="714" w:hanging="357"/>
        <w:contextualSpacing/>
        <w:jc w:val="both"/>
      </w:pPr>
      <w:r>
        <w:t>Socio-demographics and health</w:t>
      </w:r>
    </w:p>
    <w:p w14:paraId="045E504A" w14:textId="2247D656" w:rsidR="00D40E74" w:rsidRPr="004E0CA4" w:rsidRDefault="00A14E00" w:rsidP="00650F5E">
      <w:pPr>
        <w:spacing w:line="276" w:lineRule="auto"/>
        <w:jc w:val="both"/>
      </w:pPr>
      <w:r w:rsidRPr="11E7BC68">
        <w:rPr>
          <w:rFonts w:eastAsia="Arial"/>
          <w:szCs w:val="22"/>
        </w:rPr>
        <w:t>The HNC region covers 32,767 square kilometres from the Queensland border in the north, to Port Macquarie in the south. The population in the region is 541,</w:t>
      </w:r>
      <w:r>
        <w:rPr>
          <w:rFonts w:eastAsia="Arial"/>
          <w:szCs w:val="22"/>
        </w:rPr>
        <w:t>520+</w:t>
      </w:r>
      <w:r w:rsidRPr="11E7BC68">
        <w:rPr>
          <w:rFonts w:eastAsia="Arial"/>
          <w:szCs w:val="22"/>
        </w:rPr>
        <w:t xml:space="preserve"> with high rates of older people and disadvantage. Across the Healthy North Coast regions approximately 5.</w:t>
      </w:r>
      <w:r>
        <w:rPr>
          <w:rFonts w:eastAsia="Arial"/>
          <w:szCs w:val="22"/>
        </w:rPr>
        <w:t>8</w:t>
      </w:r>
      <w:r w:rsidRPr="11E7BC68">
        <w:rPr>
          <w:rFonts w:eastAsia="Arial"/>
          <w:szCs w:val="22"/>
        </w:rPr>
        <w:t>% of the population identify as Aboriginal and</w:t>
      </w:r>
      <w:r>
        <w:rPr>
          <w:rFonts w:eastAsia="Arial"/>
          <w:szCs w:val="22"/>
        </w:rPr>
        <w:t>/or</w:t>
      </w:r>
      <w:r w:rsidRPr="11E7BC68">
        <w:rPr>
          <w:rFonts w:eastAsia="Arial"/>
          <w:szCs w:val="22"/>
        </w:rPr>
        <w:t xml:space="preserve"> Torres Strait Islander Peoples (</w:t>
      </w:r>
      <w:r>
        <w:rPr>
          <w:rFonts w:eastAsia="Arial"/>
          <w:szCs w:val="22"/>
        </w:rPr>
        <w:t>Australian Census 2021</w:t>
      </w:r>
      <w:r w:rsidRPr="11E7BC68">
        <w:rPr>
          <w:rFonts w:eastAsia="Arial"/>
          <w:szCs w:val="22"/>
        </w:rPr>
        <w:t xml:space="preserve">). </w:t>
      </w:r>
    </w:p>
    <w:p w14:paraId="313AE034" w14:textId="77777777" w:rsidR="00D40E74" w:rsidRDefault="00D40E74" w:rsidP="009A1C7D">
      <w:pPr>
        <w:pStyle w:val="Heading2"/>
        <w:numPr>
          <w:ilvl w:val="1"/>
          <w:numId w:val="39"/>
        </w:numPr>
        <w:spacing w:line="276" w:lineRule="auto"/>
      </w:pPr>
      <w:bookmarkStart w:id="7" w:name="_Toc526511602"/>
      <w:bookmarkStart w:id="8" w:name="_Toc202180069"/>
      <w:r w:rsidRPr="000F6162">
        <w:t>Background and Context</w:t>
      </w:r>
      <w:bookmarkEnd w:id="7"/>
      <w:bookmarkEnd w:id="8"/>
    </w:p>
    <w:p w14:paraId="40582E95" w14:textId="77777777" w:rsidR="002F18AE" w:rsidRDefault="00B614CC" w:rsidP="00650F5E">
      <w:pPr>
        <w:spacing w:line="276" w:lineRule="auto"/>
      </w:pPr>
      <w:r>
        <w:t>The Healthy North Coast Aboriginal Health Partnership (the Partnership) was established in 2023 as a Memorandum of Understanding (MOU) between Healthy North Coast and Aboriginal Community Controlled Health Organisations (ACCHOs) operating across the NSW North Coast. The Partnership provides a structured forum for Aboriginal‑led regional planning, shared decision‑making, and coordinated action to improve health access, equity, and outcomes for Aboriginal communities across the region.</w:t>
      </w:r>
    </w:p>
    <w:p w14:paraId="11FFCF37" w14:textId="77777777" w:rsidR="002F18AE" w:rsidRDefault="00B614CC" w:rsidP="00650F5E">
      <w:pPr>
        <w:spacing w:line="276" w:lineRule="auto"/>
      </w:pPr>
      <w:r>
        <w:t>The Partnership builds on long‑standing relationships between ACCHOs and system partners and is grounded in principles of Aboriginal self‑determination, cultural safety, Indigenous Data Sovereignty, and place‑based, community‑led solutions. It recognises that many of the systemic challenges impacting Aboriginal health outcomes including workforce shortages, specialist access and funding shortfalls require coordinated regional responses rather than isolated service‑level interventions.</w:t>
      </w:r>
    </w:p>
    <w:p w14:paraId="1DBD3697" w14:textId="77777777" w:rsidR="002F18AE" w:rsidRDefault="00B614CC" w:rsidP="00650F5E">
      <w:pPr>
        <w:spacing w:line="276" w:lineRule="auto"/>
      </w:pPr>
      <w:r>
        <w:t>Since its establishment, the Partnership has progressed a range of foundational initiatives, including strengthened governance arrangements, coordinated advocacy with Local Health Districts, regional data sharing informed by Indigenous Data Sovereignty principles, and joint planning to support sustainable, Aboriginal‑led models of care. In 2025, partners reaffirmed their commitment through a renewed partnership agreement and an expanded workplan that includes a focus on evaluation, communications, and engagement.</w:t>
      </w:r>
    </w:p>
    <w:p w14:paraId="7EE40EE0" w14:textId="6B005752" w:rsidR="002F18AE" w:rsidRDefault="00834BC1" w:rsidP="009A1C7D">
      <w:pPr>
        <w:pStyle w:val="Heading2"/>
        <w:numPr>
          <w:ilvl w:val="1"/>
          <w:numId w:val="39"/>
        </w:numPr>
      </w:pPr>
      <w:r>
        <w:t xml:space="preserve"> </w:t>
      </w:r>
      <w:r w:rsidR="00B614CC" w:rsidRPr="00371FA4">
        <w:t>Partnership scope and operating context</w:t>
      </w:r>
    </w:p>
    <w:p w14:paraId="0E1BA748" w14:textId="1FB4663C" w:rsidR="002F18AE" w:rsidRDefault="00B614CC" w:rsidP="00650F5E">
      <w:pPr>
        <w:spacing w:line="276" w:lineRule="auto"/>
      </w:pPr>
      <w:r>
        <w:t>The Aboriginal Health Partnership operates at regional</w:t>
      </w:r>
      <w:r w:rsidR="006D5A97">
        <w:t xml:space="preserve"> and</w:t>
      </w:r>
      <w:r>
        <w:t xml:space="preserve"> system level</w:t>
      </w:r>
      <w:r w:rsidR="006D5A97">
        <w:t>s</w:t>
      </w:r>
      <w:r>
        <w:t>, rather than as a single program or service. The scope of the Partnership includes:</w:t>
      </w:r>
    </w:p>
    <w:p w14:paraId="55ED2B07" w14:textId="77777777" w:rsidR="002F18AE" w:rsidRDefault="00B614CC" w:rsidP="009A1C7D">
      <w:pPr>
        <w:pStyle w:val="ListBullet"/>
        <w:numPr>
          <w:ilvl w:val="0"/>
          <w:numId w:val="46"/>
        </w:numPr>
        <w:spacing w:line="276" w:lineRule="auto"/>
      </w:pPr>
      <w:r>
        <w:t>Strategic collaboration between multiple Aboriginal Community Controlled Health Organisations (ACCHOs) and Healthy North Coast</w:t>
      </w:r>
    </w:p>
    <w:p w14:paraId="19F933F1" w14:textId="77777777" w:rsidR="000A2C13" w:rsidRDefault="00B614CC" w:rsidP="009A1C7D">
      <w:pPr>
        <w:pStyle w:val="ListBullet"/>
        <w:numPr>
          <w:ilvl w:val="0"/>
          <w:numId w:val="46"/>
        </w:numPr>
        <w:spacing w:line="276" w:lineRule="auto"/>
      </w:pPr>
      <w:r>
        <w:lastRenderedPageBreak/>
        <w:t>Regional advocacy and engagement with Local Health Districts, government agencies, and funding bodies</w:t>
      </w:r>
    </w:p>
    <w:p w14:paraId="15FC0AB1" w14:textId="77777777" w:rsidR="0000730B" w:rsidRDefault="00B614CC" w:rsidP="009A1C7D">
      <w:pPr>
        <w:pStyle w:val="ListBullet"/>
        <w:numPr>
          <w:ilvl w:val="0"/>
          <w:numId w:val="46"/>
        </w:numPr>
        <w:spacing w:line="276" w:lineRule="auto"/>
      </w:pPr>
      <w:r>
        <w:t>Development of shared governance, data, and planning mechanisms and decision making</w:t>
      </w:r>
    </w:p>
    <w:p w14:paraId="4A9D9D41" w14:textId="109A9969" w:rsidR="002F18AE" w:rsidRDefault="00B614CC" w:rsidP="009A1C7D">
      <w:pPr>
        <w:pStyle w:val="ListBullet"/>
        <w:numPr>
          <w:ilvl w:val="0"/>
          <w:numId w:val="46"/>
        </w:numPr>
        <w:spacing w:line="276" w:lineRule="auto"/>
      </w:pPr>
      <w:r>
        <w:t>Progression of Aboriginal‑led regional service delivery and workforce models</w:t>
      </w:r>
    </w:p>
    <w:p w14:paraId="1BA694C4" w14:textId="77777777" w:rsidR="002F18AE" w:rsidRDefault="00B614CC" w:rsidP="009A1C7D">
      <w:pPr>
        <w:pStyle w:val="ListBullet"/>
        <w:numPr>
          <w:ilvl w:val="0"/>
          <w:numId w:val="46"/>
        </w:numPr>
        <w:spacing w:line="276" w:lineRule="auto"/>
      </w:pPr>
      <w:r>
        <w:t>Promotion of strengths‑based narratives about Aboriginal health, culture, and community leadership</w:t>
      </w:r>
    </w:p>
    <w:p w14:paraId="60A5E7FC" w14:textId="44815514" w:rsidR="002F18AE" w:rsidRDefault="00B614CC" w:rsidP="00650F5E">
      <w:pPr>
        <w:spacing w:line="276" w:lineRule="auto"/>
      </w:pPr>
      <w:r>
        <w:t>The Partnership is Aboriginal‑led and operates within a culturally informed governance framework. Communications activities must support the principles of Aboriginal community control, cultural authority, and collective decision‑making. Communications are intended to support trust, transparency, accountability, and shared understanding across Aboriginal communities, partner organisations, and the broader health system.</w:t>
      </w:r>
    </w:p>
    <w:p w14:paraId="57C1A502" w14:textId="48B51460" w:rsidR="002F18AE" w:rsidRPr="00834BC1" w:rsidRDefault="00834BC1" w:rsidP="00650F5E">
      <w:pPr>
        <w:pStyle w:val="Subheading2"/>
        <w:spacing w:line="276" w:lineRule="auto"/>
        <w:rPr>
          <w:lang w:val="en-US"/>
        </w:rPr>
      </w:pPr>
      <w:r w:rsidRPr="00834BC1">
        <w:rPr>
          <w:lang w:val="en-US"/>
        </w:rPr>
        <w:t>1.5.1</w:t>
      </w:r>
      <w:r>
        <w:rPr>
          <w:lang w:val="en-US"/>
        </w:rPr>
        <w:t xml:space="preserve"> </w:t>
      </w:r>
      <w:r w:rsidR="00B614CC" w:rsidRPr="00834BC1">
        <w:rPr>
          <w:lang w:val="en-US"/>
        </w:rPr>
        <w:t xml:space="preserve">Aims of </w:t>
      </w:r>
      <w:r w:rsidR="003C44F0">
        <w:rPr>
          <w:lang w:val="en-US"/>
        </w:rPr>
        <w:t xml:space="preserve">the </w:t>
      </w:r>
      <w:r w:rsidR="00650F5E">
        <w:rPr>
          <w:lang w:val="en-US"/>
        </w:rPr>
        <w:t>C</w:t>
      </w:r>
      <w:r w:rsidR="003C44F0" w:rsidRPr="00834BC1">
        <w:rPr>
          <w:lang w:val="en-US"/>
        </w:rPr>
        <w:t>ommunications</w:t>
      </w:r>
    </w:p>
    <w:p w14:paraId="3AE41E3C" w14:textId="77777777" w:rsidR="002F18AE" w:rsidRDefault="00B614CC" w:rsidP="00650F5E">
      <w:pPr>
        <w:spacing w:line="276" w:lineRule="auto"/>
      </w:pPr>
      <w:r>
        <w:t>The primary aim of the communications engagement is to design and deliver a culturally safe, strengths‑based communications approach that supports the objectives and long‑term sustainability of the Aboriginal Health Partnership.</w:t>
      </w:r>
    </w:p>
    <w:p w14:paraId="5C68BBD6" w14:textId="77777777" w:rsidR="002F18AE" w:rsidRDefault="00B614CC" w:rsidP="00650F5E">
      <w:pPr>
        <w:spacing w:line="276" w:lineRule="auto"/>
      </w:pPr>
      <w:r>
        <w:t>Specifically, the communications will aim to:</w:t>
      </w:r>
    </w:p>
    <w:p w14:paraId="38FAEAFE" w14:textId="77777777" w:rsidR="002F18AE" w:rsidRPr="00EA1EBA" w:rsidRDefault="00B614CC" w:rsidP="009A1C7D">
      <w:pPr>
        <w:pStyle w:val="ListBullet"/>
        <w:numPr>
          <w:ilvl w:val="0"/>
          <w:numId w:val="65"/>
        </w:numPr>
        <w:spacing w:line="276" w:lineRule="auto"/>
        <w:rPr>
          <w:bCs/>
          <w:i/>
          <w:iCs/>
        </w:rPr>
      </w:pPr>
      <w:r w:rsidRPr="00EA1EBA">
        <w:rPr>
          <w:bCs/>
          <w:i/>
          <w:iCs/>
        </w:rPr>
        <w:t>Support Aboriginal leadership and self‑determination</w:t>
      </w:r>
    </w:p>
    <w:p w14:paraId="31FD6801" w14:textId="3D72DF83" w:rsidR="004E0CA4" w:rsidRPr="00EA1EBA" w:rsidRDefault="00B614CC" w:rsidP="00EA1EBA">
      <w:pPr>
        <w:pStyle w:val="ListBullet"/>
        <w:numPr>
          <w:ilvl w:val="0"/>
          <w:numId w:val="0"/>
        </w:numPr>
        <w:spacing w:after="60" w:line="276" w:lineRule="auto"/>
        <w:ind w:left="720"/>
        <w:rPr>
          <w:bCs/>
        </w:rPr>
      </w:pPr>
      <w:r w:rsidRPr="00EA1EBA">
        <w:rPr>
          <w:bCs/>
        </w:rPr>
        <w:t>Ensure communications reflect Aboriginal community priorities, leadership, and decision‑making,</w:t>
      </w:r>
      <w:r w:rsidR="00EA1EBA">
        <w:rPr>
          <w:bCs/>
        </w:rPr>
        <w:t xml:space="preserve"> </w:t>
      </w:r>
      <w:r w:rsidRPr="00EA1EBA">
        <w:rPr>
          <w:bCs/>
        </w:rPr>
        <w:t>and uphold principles of cultural safety and Indigenous Data Sovereignty.</w:t>
      </w:r>
    </w:p>
    <w:p w14:paraId="64EF84EA" w14:textId="6B40DA23" w:rsidR="002F18AE" w:rsidRPr="00EA1EBA" w:rsidRDefault="00B614CC" w:rsidP="009A1C7D">
      <w:pPr>
        <w:pStyle w:val="ListBullet"/>
        <w:numPr>
          <w:ilvl w:val="0"/>
          <w:numId w:val="65"/>
        </w:numPr>
        <w:spacing w:line="276" w:lineRule="auto"/>
        <w:rPr>
          <w:bCs/>
          <w:i/>
          <w:iCs/>
        </w:rPr>
      </w:pPr>
      <w:r w:rsidRPr="00EA1EBA">
        <w:rPr>
          <w:bCs/>
          <w:i/>
          <w:iCs/>
        </w:rPr>
        <w:t>Increase understanding of the Partnership and its role</w:t>
      </w:r>
    </w:p>
    <w:p w14:paraId="3E47EC68" w14:textId="16DEB42C" w:rsidR="004E0CA4" w:rsidRPr="00EA1EBA" w:rsidRDefault="00B614CC" w:rsidP="00650F5E">
      <w:pPr>
        <w:pStyle w:val="ListBullet"/>
        <w:numPr>
          <w:ilvl w:val="0"/>
          <w:numId w:val="0"/>
        </w:numPr>
        <w:spacing w:after="60" w:line="276" w:lineRule="auto"/>
        <w:ind w:left="720"/>
        <w:rPr>
          <w:bCs/>
        </w:rPr>
      </w:pPr>
      <w:r w:rsidRPr="00EA1EBA">
        <w:rPr>
          <w:bCs/>
        </w:rPr>
        <w:t>Improve awareness among Aboriginal communities, partner organisations, system stakeholders, and funders about the purpose, scope, and value of the Aboriginal Health Partnership and how it operates at a regional level.</w:t>
      </w:r>
    </w:p>
    <w:p w14:paraId="2414D2A0" w14:textId="03DC8787" w:rsidR="002F18AE" w:rsidRPr="00EA1EBA" w:rsidRDefault="00B614CC" w:rsidP="009A1C7D">
      <w:pPr>
        <w:pStyle w:val="ListBullet"/>
        <w:numPr>
          <w:ilvl w:val="0"/>
          <w:numId w:val="65"/>
        </w:numPr>
        <w:spacing w:line="276" w:lineRule="auto"/>
        <w:rPr>
          <w:bCs/>
          <w:i/>
          <w:iCs/>
        </w:rPr>
      </w:pPr>
      <w:r w:rsidRPr="00EA1EBA">
        <w:rPr>
          <w:bCs/>
          <w:i/>
          <w:iCs/>
        </w:rPr>
        <w:t>Communicate impact and progress in a meaningful way</w:t>
      </w:r>
    </w:p>
    <w:p w14:paraId="51A84DB4" w14:textId="7B2E0052" w:rsidR="004E0CA4" w:rsidRPr="00EA1EBA" w:rsidRDefault="00B614CC" w:rsidP="00650F5E">
      <w:pPr>
        <w:pStyle w:val="ListBullet"/>
        <w:spacing w:after="60" w:line="276" w:lineRule="auto"/>
        <w:ind w:firstLine="0"/>
        <w:rPr>
          <w:bCs/>
        </w:rPr>
      </w:pPr>
      <w:r w:rsidRPr="00EA1EBA">
        <w:rPr>
          <w:bCs/>
        </w:rPr>
        <w:t>Share clear, accessible information about the Partnership’s activities, achievements, and</w:t>
      </w:r>
      <w:r w:rsidR="00A54283" w:rsidRPr="00EA1EBA">
        <w:rPr>
          <w:bCs/>
        </w:rPr>
        <w:t xml:space="preserve"> </w:t>
      </w:r>
      <w:r w:rsidRPr="00EA1EBA">
        <w:rPr>
          <w:bCs/>
        </w:rPr>
        <w:t>outcomes, including progress on regional priorities such as workforce development, specialist access, data initiatives, and governance reform.</w:t>
      </w:r>
    </w:p>
    <w:p w14:paraId="2092738C" w14:textId="6BF92FB6" w:rsidR="002F18AE" w:rsidRPr="00EA1EBA" w:rsidRDefault="00B614CC" w:rsidP="009A1C7D">
      <w:pPr>
        <w:pStyle w:val="ListBullet"/>
        <w:numPr>
          <w:ilvl w:val="0"/>
          <w:numId w:val="65"/>
        </w:numPr>
        <w:spacing w:line="276" w:lineRule="auto"/>
        <w:rPr>
          <w:bCs/>
          <w:i/>
          <w:iCs/>
        </w:rPr>
      </w:pPr>
      <w:r w:rsidRPr="00EA1EBA">
        <w:rPr>
          <w:bCs/>
          <w:i/>
          <w:iCs/>
        </w:rPr>
        <w:t>Promote strengths‑based narratives about Aboriginal health</w:t>
      </w:r>
    </w:p>
    <w:p w14:paraId="624BD406" w14:textId="232BBFE4" w:rsidR="004E0CA4" w:rsidRPr="00EA1EBA" w:rsidRDefault="00B614CC" w:rsidP="00650F5E">
      <w:pPr>
        <w:pStyle w:val="ListBullet"/>
        <w:numPr>
          <w:ilvl w:val="0"/>
          <w:numId w:val="0"/>
        </w:numPr>
        <w:spacing w:after="60" w:line="276" w:lineRule="auto"/>
        <w:ind w:left="720"/>
        <w:rPr>
          <w:bCs/>
        </w:rPr>
      </w:pPr>
      <w:r w:rsidRPr="00EA1EBA">
        <w:rPr>
          <w:bCs/>
        </w:rPr>
        <w:t>Highlighting community strength, resilience, innovation, and good practice in Aboriginal health and</w:t>
      </w:r>
      <w:r w:rsidR="004E0CA4" w:rsidRPr="00EA1EBA">
        <w:rPr>
          <w:bCs/>
        </w:rPr>
        <w:t xml:space="preserve"> </w:t>
      </w:r>
      <w:r w:rsidRPr="00EA1EBA">
        <w:rPr>
          <w:bCs/>
        </w:rPr>
        <w:t>partnerships.</w:t>
      </w:r>
    </w:p>
    <w:p w14:paraId="5770461C" w14:textId="0F8AFE56" w:rsidR="002F18AE" w:rsidRPr="00EA1EBA" w:rsidRDefault="00B614CC" w:rsidP="009A1C7D">
      <w:pPr>
        <w:pStyle w:val="ListBullet"/>
        <w:numPr>
          <w:ilvl w:val="0"/>
          <w:numId w:val="65"/>
        </w:numPr>
        <w:spacing w:line="276" w:lineRule="auto"/>
        <w:rPr>
          <w:bCs/>
          <w:i/>
          <w:iCs/>
        </w:rPr>
      </w:pPr>
      <w:r w:rsidRPr="00EA1EBA">
        <w:rPr>
          <w:bCs/>
          <w:i/>
          <w:iCs/>
        </w:rPr>
        <w:t>Promote pathways into health careers for Aboriginal people</w:t>
      </w:r>
    </w:p>
    <w:p w14:paraId="02681A35" w14:textId="1DBF2888" w:rsidR="004E0CA4" w:rsidRPr="00EA1EBA" w:rsidRDefault="00B614CC" w:rsidP="00650F5E">
      <w:pPr>
        <w:pStyle w:val="ListBullet"/>
        <w:numPr>
          <w:ilvl w:val="0"/>
          <w:numId w:val="0"/>
        </w:numPr>
        <w:spacing w:after="60" w:line="276" w:lineRule="auto"/>
        <w:ind w:left="720"/>
        <w:rPr>
          <w:bCs/>
        </w:rPr>
      </w:pPr>
      <w:r w:rsidRPr="00EA1EBA">
        <w:rPr>
          <w:bCs/>
        </w:rPr>
        <w:t>Showcase opportunities, role models, and pathways into health and community services careers for Aboriginal people, supporting workforce development and long‑term sector sustainability.</w:t>
      </w:r>
    </w:p>
    <w:p w14:paraId="10653C7A" w14:textId="182FF21E" w:rsidR="002F18AE" w:rsidRPr="00EA1EBA" w:rsidRDefault="00B614CC" w:rsidP="009A1C7D">
      <w:pPr>
        <w:pStyle w:val="ListBullet"/>
        <w:numPr>
          <w:ilvl w:val="0"/>
          <w:numId w:val="65"/>
        </w:numPr>
        <w:spacing w:line="276" w:lineRule="auto"/>
        <w:rPr>
          <w:bCs/>
          <w:i/>
          <w:iCs/>
        </w:rPr>
      </w:pPr>
      <w:r w:rsidRPr="00EA1EBA">
        <w:rPr>
          <w:bCs/>
          <w:i/>
          <w:iCs/>
        </w:rPr>
        <w:t>Support engagement and trust across diverse audiences</w:t>
      </w:r>
    </w:p>
    <w:p w14:paraId="2EF68BEB" w14:textId="66EB18FE" w:rsidR="004E0CA4" w:rsidRPr="00EA1EBA" w:rsidRDefault="00B614CC" w:rsidP="00650F5E">
      <w:pPr>
        <w:pStyle w:val="ListBullet"/>
        <w:numPr>
          <w:ilvl w:val="0"/>
          <w:numId w:val="0"/>
        </w:numPr>
        <w:spacing w:after="60" w:line="276" w:lineRule="auto"/>
        <w:ind w:left="720"/>
        <w:rPr>
          <w:bCs/>
        </w:rPr>
      </w:pPr>
      <w:r w:rsidRPr="00EA1EBA">
        <w:rPr>
          <w:bCs/>
        </w:rPr>
        <w:t>Enable culturally appropriate engagement with Aboriginal communities, ACCHOs, health system partners, and government stakeholders through clear, respectful, and transparent communication.</w:t>
      </w:r>
    </w:p>
    <w:p w14:paraId="34F2E245" w14:textId="77777777" w:rsidR="00650F5E" w:rsidRPr="00EA1EBA" w:rsidRDefault="00650F5E" w:rsidP="00650F5E">
      <w:pPr>
        <w:pStyle w:val="ListBullet"/>
        <w:numPr>
          <w:ilvl w:val="0"/>
          <w:numId w:val="0"/>
        </w:numPr>
        <w:spacing w:after="60" w:line="276" w:lineRule="auto"/>
        <w:ind w:left="720"/>
        <w:rPr>
          <w:bCs/>
        </w:rPr>
      </w:pPr>
    </w:p>
    <w:p w14:paraId="2F8D730C" w14:textId="77777777" w:rsidR="00650F5E" w:rsidRPr="00EA1EBA" w:rsidRDefault="00650F5E" w:rsidP="00650F5E">
      <w:pPr>
        <w:pStyle w:val="ListBullet"/>
        <w:numPr>
          <w:ilvl w:val="0"/>
          <w:numId w:val="0"/>
        </w:numPr>
        <w:spacing w:after="60" w:line="276" w:lineRule="auto"/>
        <w:ind w:left="720"/>
        <w:rPr>
          <w:bCs/>
        </w:rPr>
      </w:pPr>
    </w:p>
    <w:p w14:paraId="5219D843" w14:textId="79FB0B89" w:rsidR="002F18AE" w:rsidRPr="00EA1EBA" w:rsidRDefault="00B614CC" w:rsidP="009A1C7D">
      <w:pPr>
        <w:pStyle w:val="ListBullet"/>
        <w:numPr>
          <w:ilvl w:val="0"/>
          <w:numId w:val="65"/>
        </w:numPr>
        <w:spacing w:line="276" w:lineRule="auto"/>
        <w:rPr>
          <w:bCs/>
          <w:i/>
          <w:iCs/>
        </w:rPr>
      </w:pPr>
      <w:r w:rsidRPr="00EA1EBA">
        <w:rPr>
          <w:bCs/>
          <w:i/>
          <w:iCs/>
        </w:rPr>
        <w:lastRenderedPageBreak/>
        <w:t>Lay foundations for long‑term sustainability</w:t>
      </w:r>
    </w:p>
    <w:p w14:paraId="09613502" w14:textId="0D9E7DBD" w:rsidR="002F18AE" w:rsidRPr="00EA1EBA" w:rsidRDefault="00B614CC" w:rsidP="00650F5E">
      <w:pPr>
        <w:pStyle w:val="ListBullet"/>
        <w:numPr>
          <w:ilvl w:val="0"/>
          <w:numId w:val="0"/>
        </w:numPr>
        <w:spacing w:after="120" w:line="276" w:lineRule="auto"/>
        <w:ind w:left="720"/>
        <w:rPr>
          <w:bCs/>
        </w:rPr>
      </w:pPr>
      <w:r w:rsidRPr="00EA1EBA">
        <w:rPr>
          <w:bCs/>
        </w:rPr>
        <w:t>Develop communications approaches and assets that support the Partnership’s future growth, evaluation, advocacy, and investment conversations over time.</w:t>
      </w:r>
    </w:p>
    <w:p w14:paraId="713B52BC" w14:textId="7CC11F36" w:rsidR="002F18AE" w:rsidRPr="004E0CA4" w:rsidRDefault="004E0CA4" w:rsidP="00650F5E">
      <w:pPr>
        <w:pStyle w:val="Subheading2"/>
        <w:spacing w:line="276" w:lineRule="auto"/>
        <w:rPr>
          <w:lang w:val="en-US"/>
        </w:rPr>
      </w:pPr>
      <w:r>
        <w:rPr>
          <w:lang w:val="en-US"/>
        </w:rPr>
        <w:t>1.5.</w:t>
      </w:r>
      <w:r w:rsidR="00B614CC" w:rsidRPr="004E0CA4">
        <w:rPr>
          <w:lang w:val="en-US"/>
        </w:rPr>
        <w:t xml:space="preserve">2 Target </w:t>
      </w:r>
      <w:r w:rsidR="00EA1EBA">
        <w:rPr>
          <w:lang w:val="en-US"/>
        </w:rPr>
        <w:t>a</w:t>
      </w:r>
      <w:r w:rsidR="00B614CC" w:rsidRPr="004E0CA4">
        <w:rPr>
          <w:lang w:val="en-US"/>
        </w:rPr>
        <w:t>udience</w:t>
      </w:r>
    </w:p>
    <w:p w14:paraId="0BE1DB4E" w14:textId="4734F7AD" w:rsidR="002F18AE" w:rsidRDefault="00B614CC" w:rsidP="009A1C7D">
      <w:pPr>
        <w:pStyle w:val="ListBullet"/>
        <w:numPr>
          <w:ilvl w:val="0"/>
          <w:numId w:val="47"/>
        </w:numPr>
        <w:spacing w:line="276" w:lineRule="auto"/>
      </w:pPr>
      <w:r>
        <w:t>Aboriginal and Torres Strait Islander communities across the North Coast</w:t>
      </w:r>
    </w:p>
    <w:p w14:paraId="72A6ED1D" w14:textId="77777777" w:rsidR="002F18AE" w:rsidRDefault="00B614CC" w:rsidP="009A1C7D">
      <w:pPr>
        <w:pStyle w:val="ListBullet"/>
        <w:numPr>
          <w:ilvl w:val="0"/>
          <w:numId w:val="47"/>
        </w:numPr>
        <w:spacing w:line="276" w:lineRule="auto"/>
      </w:pPr>
      <w:r>
        <w:t>Community Elders, youth, families</w:t>
      </w:r>
    </w:p>
    <w:p w14:paraId="08E37111" w14:textId="560E7805" w:rsidR="002F18AE" w:rsidRDefault="00B614CC" w:rsidP="009A1C7D">
      <w:pPr>
        <w:pStyle w:val="ListBullet"/>
        <w:numPr>
          <w:ilvl w:val="0"/>
          <w:numId w:val="47"/>
        </w:numPr>
        <w:spacing w:line="276" w:lineRule="auto"/>
      </w:pPr>
      <w:r>
        <w:t>Aboriginal Community Controlled Health Organisations</w:t>
      </w:r>
    </w:p>
    <w:p w14:paraId="187552A6" w14:textId="041F3F4C" w:rsidR="002F18AE" w:rsidRDefault="00B614CC" w:rsidP="009A1C7D">
      <w:pPr>
        <w:pStyle w:val="ListBullet"/>
        <w:numPr>
          <w:ilvl w:val="0"/>
          <w:numId w:val="47"/>
        </w:numPr>
        <w:spacing w:line="276" w:lineRule="auto"/>
      </w:pPr>
      <w:r>
        <w:t>Healthcare professionals and stakeholders involved in Aboriginal health</w:t>
      </w:r>
    </w:p>
    <w:p w14:paraId="67F069FE" w14:textId="77777777" w:rsidR="002F18AE" w:rsidRDefault="00B614CC" w:rsidP="009A1C7D">
      <w:pPr>
        <w:pStyle w:val="ListBullet"/>
        <w:numPr>
          <w:ilvl w:val="0"/>
          <w:numId w:val="47"/>
        </w:numPr>
        <w:spacing w:line="276" w:lineRule="auto"/>
      </w:pPr>
      <w:r>
        <w:t>Government agencies, funders, and supporters.</w:t>
      </w:r>
    </w:p>
    <w:p w14:paraId="0D1F1E40" w14:textId="3B28C305" w:rsidR="002F18AE" w:rsidRPr="004E0CA4" w:rsidRDefault="004E0CA4" w:rsidP="00650F5E">
      <w:pPr>
        <w:pStyle w:val="Subheading2"/>
        <w:spacing w:line="276" w:lineRule="auto"/>
        <w:rPr>
          <w:lang w:val="en-US"/>
        </w:rPr>
      </w:pPr>
      <w:r>
        <w:rPr>
          <w:lang w:val="en-US"/>
        </w:rPr>
        <w:t>1.5.</w:t>
      </w:r>
      <w:r w:rsidR="00B614CC" w:rsidRPr="004E0CA4">
        <w:rPr>
          <w:lang w:val="en-US"/>
        </w:rPr>
        <w:t xml:space="preserve">3 Key </w:t>
      </w:r>
      <w:r w:rsidR="00EA1EBA">
        <w:rPr>
          <w:lang w:val="en-US"/>
        </w:rPr>
        <w:t>m</w:t>
      </w:r>
      <w:r w:rsidR="00B614CC" w:rsidRPr="004E0CA4">
        <w:rPr>
          <w:lang w:val="en-US"/>
        </w:rPr>
        <w:t>essages</w:t>
      </w:r>
    </w:p>
    <w:p w14:paraId="7DD84314" w14:textId="08BB5F3E" w:rsidR="002F18AE" w:rsidRDefault="00B614CC" w:rsidP="009A1C7D">
      <w:pPr>
        <w:pStyle w:val="ListBullet"/>
        <w:numPr>
          <w:ilvl w:val="0"/>
          <w:numId w:val="48"/>
        </w:numPr>
        <w:spacing w:line="276" w:lineRule="auto"/>
      </w:pPr>
      <w:r>
        <w:t>Partnership commitment to improving Aboriginal health outcomes</w:t>
      </w:r>
    </w:p>
    <w:p w14:paraId="6C92618E" w14:textId="55A07BD4" w:rsidR="002F18AE" w:rsidRDefault="00B614CC" w:rsidP="009A1C7D">
      <w:pPr>
        <w:pStyle w:val="ListBullet"/>
        <w:numPr>
          <w:ilvl w:val="0"/>
          <w:numId w:val="48"/>
        </w:numPr>
        <w:spacing w:line="276" w:lineRule="auto"/>
      </w:pPr>
      <w:r>
        <w:t>Partnership achievements and impact on communities</w:t>
      </w:r>
    </w:p>
    <w:p w14:paraId="0FD683FD" w14:textId="3F5C5E75" w:rsidR="000033A1" w:rsidRDefault="00B614CC" w:rsidP="009A1C7D">
      <w:pPr>
        <w:pStyle w:val="ListBullet"/>
        <w:numPr>
          <w:ilvl w:val="0"/>
          <w:numId w:val="48"/>
        </w:numPr>
        <w:spacing w:line="276" w:lineRule="auto"/>
      </w:pPr>
      <w:r>
        <w:t>Stories of community resilience</w:t>
      </w:r>
      <w:r w:rsidR="000033A1">
        <w:t xml:space="preserve"> and </w:t>
      </w:r>
      <w:r>
        <w:t xml:space="preserve">empowerment </w:t>
      </w:r>
    </w:p>
    <w:p w14:paraId="46B57833" w14:textId="36F3BB11" w:rsidR="002F18AE" w:rsidRDefault="000033A1" w:rsidP="009A1C7D">
      <w:pPr>
        <w:pStyle w:val="ListBullet"/>
        <w:numPr>
          <w:ilvl w:val="0"/>
          <w:numId w:val="48"/>
        </w:numPr>
        <w:spacing w:line="276" w:lineRule="auto"/>
      </w:pPr>
      <w:r>
        <w:t>S</w:t>
      </w:r>
      <w:r w:rsidR="00B614CC">
        <w:t>uccessful health models and journeys</w:t>
      </w:r>
    </w:p>
    <w:p w14:paraId="3AD120DB" w14:textId="77777777" w:rsidR="002F18AE" w:rsidRDefault="00B614CC" w:rsidP="009A1C7D">
      <w:pPr>
        <w:pStyle w:val="ListBullet"/>
        <w:numPr>
          <w:ilvl w:val="0"/>
          <w:numId w:val="48"/>
        </w:numPr>
        <w:spacing w:line="276" w:lineRule="auto"/>
      </w:pPr>
      <w:r>
        <w:t>Health careers for Aboriginal people</w:t>
      </w:r>
    </w:p>
    <w:p w14:paraId="03E653B8" w14:textId="167F3AA2" w:rsidR="002F18AE" w:rsidRDefault="00B614CC" w:rsidP="009A1C7D">
      <w:pPr>
        <w:pStyle w:val="ListBullet"/>
        <w:numPr>
          <w:ilvl w:val="0"/>
          <w:numId w:val="48"/>
        </w:numPr>
        <w:spacing w:line="276" w:lineRule="auto"/>
      </w:pPr>
      <w:r>
        <w:t xml:space="preserve">Invitation to engage and support </w:t>
      </w:r>
      <w:r w:rsidR="000033A1">
        <w:t>Partnership</w:t>
      </w:r>
      <w:r>
        <w:t xml:space="preserve"> initiatives</w:t>
      </w:r>
    </w:p>
    <w:p w14:paraId="36266B5F" w14:textId="65DB9491" w:rsidR="002F18AE" w:rsidRDefault="00B614CC" w:rsidP="009A1C7D">
      <w:pPr>
        <w:pStyle w:val="ListBullet"/>
        <w:numPr>
          <w:ilvl w:val="0"/>
          <w:numId w:val="48"/>
        </w:numPr>
        <w:spacing w:line="276" w:lineRule="auto"/>
      </w:pPr>
      <w:r>
        <w:t xml:space="preserve">Opportunities to invest in the </w:t>
      </w:r>
      <w:r w:rsidR="000033A1">
        <w:t>P</w:t>
      </w:r>
      <w:r>
        <w:t>artnership</w:t>
      </w:r>
      <w:r w:rsidR="00650F5E">
        <w:t>.</w:t>
      </w:r>
    </w:p>
    <w:p w14:paraId="6AD7003D" w14:textId="61780E40" w:rsidR="004A4B0C" w:rsidRPr="00A92B96" w:rsidRDefault="00213C4F" w:rsidP="00650F5E">
      <w:pPr>
        <w:pStyle w:val="Heading1"/>
        <w:numPr>
          <w:ilvl w:val="0"/>
          <w:numId w:val="0"/>
        </w:numPr>
        <w:spacing w:line="276" w:lineRule="auto"/>
      </w:pPr>
      <w:r>
        <w:rPr>
          <w:sz w:val="20"/>
          <w:szCs w:val="20"/>
          <w:highlight w:val="yellow"/>
        </w:rPr>
        <w:br w:type="page"/>
      </w:r>
      <w:bookmarkStart w:id="9" w:name="_Toc202180070"/>
      <w:bookmarkStart w:id="10" w:name="_Toc526511604"/>
      <w:r w:rsidRPr="005A7457">
        <w:rPr>
          <w:color w:val="005451" w:themeColor="accent6" w:themeShade="BF"/>
        </w:rPr>
        <w:lastRenderedPageBreak/>
        <w:t>2. Service Requirements and Specification</w:t>
      </w:r>
      <w:r w:rsidR="00F32881" w:rsidRPr="005A7457">
        <w:rPr>
          <w:color w:val="005451" w:themeColor="accent6" w:themeShade="BF"/>
        </w:rPr>
        <w:t>s</w:t>
      </w:r>
      <w:bookmarkEnd w:id="9"/>
    </w:p>
    <w:p w14:paraId="55312170" w14:textId="60836541" w:rsidR="00213C4F" w:rsidRDefault="00213C4F" w:rsidP="009A1C7D">
      <w:pPr>
        <w:pStyle w:val="Heading2"/>
        <w:numPr>
          <w:ilvl w:val="1"/>
          <w:numId w:val="38"/>
        </w:numPr>
      </w:pPr>
      <w:bookmarkStart w:id="11" w:name="_Toc202180071"/>
      <w:r w:rsidRPr="001E2AD0">
        <w:t>Objectives</w:t>
      </w:r>
      <w:bookmarkEnd w:id="10"/>
      <w:bookmarkEnd w:id="11"/>
      <w:r w:rsidR="00574584">
        <w:t>, Outcome</w:t>
      </w:r>
      <w:r w:rsidR="00650F5E">
        <w:t>s</w:t>
      </w:r>
      <w:r w:rsidR="00574584">
        <w:t xml:space="preserve"> and Impacts</w:t>
      </w:r>
    </w:p>
    <w:p w14:paraId="52EDDEF1" w14:textId="4938CB07" w:rsidR="00574584" w:rsidRPr="00574584" w:rsidRDefault="00574584" w:rsidP="00574584">
      <w:pPr>
        <w:pStyle w:val="Subheading2"/>
      </w:pPr>
      <w:r>
        <w:t>2.1.1 Objectives</w:t>
      </w:r>
    </w:p>
    <w:p w14:paraId="26EBA129" w14:textId="149F6DCB"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Celebrate partnership achievements and impact on communities</w:t>
      </w:r>
    </w:p>
    <w:p w14:paraId="38926182"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Enhance visibility and recognition of the HNC Aboriginal Health Partnership</w:t>
      </w:r>
    </w:p>
    <w:p w14:paraId="62B39A3B"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Highlight successful Aboriginal health models, programs and achievements  </w:t>
      </w:r>
    </w:p>
    <w:p w14:paraId="1F30B9C1"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Highlight Aboriginal community strength and resilience</w:t>
      </w:r>
    </w:p>
    <w:p w14:paraId="2B52DF4E"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Share inspiring stories from the community</w:t>
      </w:r>
    </w:p>
    <w:p w14:paraId="254D8409"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Showcase successful health outcomes and good practice in Aboriginal health and the partnership</w:t>
      </w:r>
    </w:p>
    <w:p w14:paraId="29CF18CD" w14:textId="77777777" w:rsidR="002F18AE" w:rsidRPr="00650F5E" w:rsidRDefault="00B614CC" w:rsidP="009A1C7D">
      <w:pPr>
        <w:pStyle w:val="ListBullet"/>
        <w:numPr>
          <w:ilvl w:val="0"/>
          <w:numId w:val="49"/>
        </w:numPr>
        <w:spacing w:line="276" w:lineRule="auto"/>
        <w:rPr>
          <w:rFonts w:asciiTheme="majorHAnsi" w:hAnsiTheme="majorHAnsi"/>
        </w:rPr>
      </w:pPr>
      <w:r w:rsidRPr="00650F5E">
        <w:rPr>
          <w:rFonts w:asciiTheme="majorHAnsi" w:hAnsiTheme="majorHAnsi"/>
        </w:rPr>
        <w:t>Improve health literacy and health outcomes.</w:t>
      </w:r>
    </w:p>
    <w:p w14:paraId="08F7278C" w14:textId="19D62EC5" w:rsidR="00A92B96" w:rsidRPr="00650F5E" w:rsidRDefault="00574584" w:rsidP="00685B9C">
      <w:pPr>
        <w:pStyle w:val="Subheading2"/>
        <w:spacing w:line="276" w:lineRule="auto"/>
        <w:rPr>
          <w:rFonts w:asciiTheme="majorHAnsi" w:hAnsiTheme="majorHAnsi"/>
        </w:rPr>
      </w:pPr>
      <w:bookmarkStart w:id="12" w:name="_Toc202180072"/>
      <w:r w:rsidRPr="00650F5E">
        <w:rPr>
          <w:rFonts w:asciiTheme="majorHAnsi" w:hAnsiTheme="majorHAnsi"/>
        </w:rPr>
        <w:t xml:space="preserve">2.1.2 </w:t>
      </w:r>
      <w:r w:rsidR="00A92B96" w:rsidRPr="00650F5E">
        <w:rPr>
          <w:rFonts w:asciiTheme="majorHAnsi" w:hAnsiTheme="majorHAnsi"/>
        </w:rPr>
        <w:t xml:space="preserve">Outcomes and </w:t>
      </w:r>
      <w:r w:rsidR="00EA1EBA">
        <w:rPr>
          <w:rFonts w:asciiTheme="majorHAnsi" w:hAnsiTheme="majorHAnsi"/>
        </w:rPr>
        <w:t>i</w:t>
      </w:r>
      <w:r w:rsidR="00A92B96" w:rsidRPr="00650F5E">
        <w:rPr>
          <w:rFonts w:asciiTheme="majorHAnsi" w:hAnsiTheme="majorHAnsi"/>
        </w:rPr>
        <w:t>mpacts</w:t>
      </w:r>
      <w:bookmarkEnd w:id="12"/>
    </w:p>
    <w:p w14:paraId="0CB4ECBF" w14:textId="77777777" w:rsidR="002F18AE" w:rsidRPr="00650F5E" w:rsidRDefault="00B614CC" w:rsidP="00685B9C">
      <w:pPr>
        <w:spacing w:line="276" w:lineRule="auto"/>
        <w:rPr>
          <w:rFonts w:asciiTheme="majorHAnsi" w:hAnsiTheme="majorHAnsi"/>
        </w:rPr>
      </w:pPr>
      <w:r w:rsidRPr="00650F5E">
        <w:rPr>
          <w:rFonts w:asciiTheme="majorHAnsi" w:hAnsiTheme="majorHAnsi"/>
        </w:rPr>
        <w:t>This initiative is designed to promote the work and achievements of the HNC Aboriginal Health Partnership to stakeholders, including community, members of partner organisations and funding bodies. The strategy will promote opportunities for community and stakeholder participation. The strategy will also promote strengths and good news stories about Aboriginal Health and the determinants of health in the Aboriginal community. </w:t>
      </w:r>
    </w:p>
    <w:p w14:paraId="13EB086C" w14:textId="77777777" w:rsidR="002F18AE" w:rsidRPr="00650F5E" w:rsidRDefault="00B614CC" w:rsidP="00685B9C">
      <w:pPr>
        <w:spacing w:line="276" w:lineRule="auto"/>
        <w:rPr>
          <w:rFonts w:asciiTheme="majorHAnsi" w:hAnsiTheme="majorHAnsi"/>
        </w:rPr>
      </w:pPr>
      <w:r w:rsidRPr="00650F5E">
        <w:rPr>
          <w:rFonts w:asciiTheme="majorHAnsi" w:hAnsiTheme="majorHAnsi"/>
        </w:rPr>
        <w:t>Communications will showcase the strong partnership commitment to improving Aboriginal health outcomes by highlighting collective achievements, the positive impact on communities, and powerful community strength stories. It will promote pathways into health careers for Aboriginal people and invites others to engage with and support our initiatives. By investing in this partnership, stakeholders can contribute to lasting, community-led change and help build a stronger, more equitable health system for Aboriginal people.</w:t>
      </w:r>
    </w:p>
    <w:p w14:paraId="3AAED114" w14:textId="77777777" w:rsidR="002F18AE" w:rsidRPr="00650F5E" w:rsidRDefault="00B614CC" w:rsidP="00685B9C">
      <w:pPr>
        <w:spacing w:line="276" w:lineRule="auto"/>
        <w:rPr>
          <w:rFonts w:asciiTheme="majorHAnsi" w:hAnsiTheme="majorHAnsi"/>
        </w:rPr>
      </w:pPr>
      <w:r w:rsidRPr="00650F5E">
        <w:rPr>
          <w:rFonts w:asciiTheme="majorHAnsi" w:hAnsiTheme="majorHAnsi"/>
          <w:b/>
        </w:rPr>
        <w:t>Short-Term (0–12 months)</w:t>
      </w:r>
    </w:p>
    <w:p w14:paraId="5F97CECB" w14:textId="340BADC4" w:rsidR="005F7656" w:rsidRPr="00650F5E" w:rsidRDefault="00B614CC" w:rsidP="009A1C7D">
      <w:pPr>
        <w:pStyle w:val="ListBullet"/>
        <w:numPr>
          <w:ilvl w:val="0"/>
          <w:numId w:val="50"/>
        </w:numPr>
        <w:spacing w:line="276" w:lineRule="auto"/>
        <w:rPr>
          <w:rFonts w:asciiTheme="majorHAnsi" w:hAnsiTheme="majorHAnsi"/>
        </w:rPr>
      </w:pPr>
      <w:r w:rsidRPr="00650F5E">
        <w:rPr>
          <w:rFonts w:asciiTheme="majorHAnsi" w:hAnsiTheme="majorHAnsi"/>
        </w:rPr>
        <w:t>Deliver initial social media content and good news stories to raise awareness of the partnership</w:t>
      </w:r>
    </w:p>
    <w:p w14:paraId="5DE53C7A" w14:textId="3F160202" w:rsidR="002F18AE" w:rsidRPr="00650F5E" w:rsidRDefault="00B614CC" w:rsidP="009A1C7D">
      <w:pPr>
        <w:pStyle w:val="ListBullet"/>
        <w:numPr>
          <w:ilvl w:val="0"/>
          <w:numId w:val="50"/>
        </w:numPr>
        <w:spacing w:line="276" w:lineRule="auto"/>
        <w:rPr>
          <w:rFonts w:asciiTheme="majorHAnsi" w:hAnsiTheme="majorHAnsi"/>
        </w:rPr>
      </w:pPr>
      <w:r w:rsidRPr="00650F5E">
        <w:rPr>
          <w:rFonts w:asciiTheme="majorHAnsi" w:hAnsiTheme="majorHAnsi"/>
        </w:rPr>
        <w:t>Development of IPTAAS</w:t>
      </w:r>
      <w:r w:rsidR="4FB76482" w:rsidRPr="00650F5E">
        <w:rPr>
          <w:rFonts w:asciiTheme="majorHAnsi" w:hAnsiTheme="majorHAnsi"/>
        </w:rPr>
        <w:t xml:space="preserve">, ITC and SEWB </w:t>
      </w:r>
      <w:r w:rsidRPr="00650F5E">
        <w:rPr>
          <w:rFonts w:asciiTheme="majorHAnsi" w:hAnsiTheme="majorHAnsi"/>
        </w:rPr>
        <w:t>educational resources</w:t>
      </w:r>
    </w:p>
    <w:p w14:paraId="3E4E0264" w14:textId="77777777" w:rsidR="002F18AE" w:rsidRPr="00650F5E" w:rsidRDefault="00B614CC" w:rsidP="009A1C7D">
      <w:pPr>
        <w:pStyle w:val="ListBullet"/>
        <w:numPr>
          <w:ilvl w:val="0"/>
          <w:numId w:val="50"/>
        </w:numPr>
        <w:spacing w:line="276" w:lineRule="auto"/>
        <w:rPr>
          <w:rFonts w:asciiTheme="majorHAnsi" w:hAnsiTheme="majorHAnsi"/>
        </w:rPr>
      </w:pPr>
      <w:r w:rsidRPr="00650F5E">
        <w:rPr>
          <w:rFonts w:asciiTheme="majorHAnsi" w:hAnsiTheme="majorHAnsi"/>
        </w:rPr>
        <w:t>Increased visibility of the HNC Aboriginal Health Partnerships </w:t>
      </w:r>
    </w:p>
    <w:p w14:paraId="3E10E62F" w14:textId="4A57DD58" w:rsidR="00995152" w:rsidRPr="00650F5E" w:rsidRDefault="00995152" w:rsidP="009A1C7D">
      <w:pPr>
        <w:pStyle w:val="ListBullet"/>
        <w:numPr>
          <w:ilvl w:val="0"/>
          <w:numId w:val="50"/>
        </w:numPr>
        <w:spacing w:line="276" w:lineRule="auto"/>
        <w:rPr>
          <w:rFonts w:asciiTheme="majorHAnsi" w:hAnsiTheme="majorHAnsi"/>
        </w:rPr>
      </w:pPr>
      <w:r w:rsidRPr="00650F5E">
        <w:rPr>
          <w:rFonts w:asciiTheme="majorHAnsi" w:hAnsiTheme="majorHAnsi"/>
        </w:rPr>
        <w:t>Promote health career pathways for Aboriginal people, generating regular expressions of interest</w:t>
      </w:r>
    </w:p>
    <w:p w14:paraId="7B0C049C" w14:textId="27D351E9" w:rsidR="001B5975" w:rsidRPr="00650F5E" w:rsidRDefault="001B5975" w:rsidP="009A1C7D">
      <w:pPr>
        <w:pStyle w:val="ListBullet"/>
        <w:numPr>
          <w:ilvl w:val="0"/>
          <w:numId w:val="50"/>
        </w:numPr>
        <w:spacing w:line="276" w:lineRule="auto"/>
        <w:rPr>
          <w:rFonts w:asciiTheme="majorHAnsi" w:hAnsiTheme="majorHAnsi"/>
        </w:rPr>
      </w:pPr>
      <w:r w:rsidRPr="00650F5E">
        <w:rPr>
          <w:rFonts w:asciiTheme="majorHAnsi" w:hAnsiTheme="majorHAnsi"/>
        </w:rPr>
        <w:t>Promote health career pathways for Aboriginal people, generating regular expressions of interest</w:t>
      </w:r>
    </w:p>
    <w:p w14:paraId="51BE89A6" w14:textId="77777777" w:rsidR="002F18AE" w:rsidRPr="00650F5E" w:rsidRDefault="00B614CC" w:rsidP="009A1C7D">
      <w:pPr>
        <w:pStyle w:val="ListBullet"/>
        <w:numPr>
          <w:ilvl w:val="0"/>
          <w:numId w:val="50"/>
        </w:numPr>
        <w:spacing w:line="276" w:lineRule="auto"/>
        <w:rPr>
          <w:rFonts w:asciiTheme="majorHAnsi" w:hAnsiTheme="majorHAnsi"/>
        </w:rPr>
      </w:pPr>
      <w:r w:rsidRPr="00650F5E">
        <w:rPr>
          <w:rFonts w:asciiTheme="majorHAnsi" w:hAnsiTheme="majorHAnsi"/>
        </w:rPr>
        <w:t>Grow social media following </w:t>
      </w:r>
    </w:p>
    <w:p w14:paraId="15B37E8C" w14:textId="47076DB7" w:rsidR="002F18AE" w:rsidRPr="00650F5E" w:rsidRDefault="00B614CC" w:rsidP="009A1C7D">
      <w:pPr>
        <w:pStyle w:val="ListBullet"/>
        <w:numPr>
          <w:ilvl w:val="0"/>
          <w:numId w:val="50"/>
        </w:numPr>
        <w:spacing w:line="276" w:lineRule="auto"/>
        <w:rPr>
          <w:rFonts w:asciiTheme="majorHAnsi" w:hAnsiTheme="majorHAnsi"/>
        </w:rPr>
      </w:pPr>
      <w:r w:rsidRPr="00650F5E">
        <w:rPr>
          <w:rFonts w:asciiTheme="majorHAnsi" w:hAnsiTheme="majorHAnsi"/>
        </w:rPr>
        <w:t>Grow subscribers</w:t>
      </w:r>
      <w:r w:rsidR="009616ED">
        <w:rPr>
          <w:rFonts w:asciiTheme="majorHAnsi" w:hAnsiTheme="majorHAnsi"/>
        </w:rPr>
        <w:t>.</w:t>
      </w:r>
    </w:p>
    <w:p w14:paraId="220A8126" w14:textId="77777777" w:rsidR="002F18AE" w:rsidRPr="00650F5E" w:rsidRDefault="00B614CC" w:rsidP="00685B9C">
      <w:pPr>
        <w:spacing w:line="276" w:lineRule="auto"/>
        <w:rPr>
          <w:rFonts w:asciiTheme="majorHAnsi" w:hAnsiTheme="majorHAnsi"/>
          <w:b/>
        </w:rPr>
      </w:pPr>
      <w:r w:rsidRPr="00650F5E">
        <w:rPr>
          <w:rFonts w:asciiTheme="majorHAnsi" w:hAnsiTheme="majorHAnsi"/>
          <w:b/>
        </w:rPr>
        <w:t>Medium-Term (1–3 years) </w:t>
      </w:r>
    </w:p>
    <w:p w14:paraId="080962CE" w14:textId="0308CF4A" w:rsidR="002F18AE" w:rsidRPr="00650F5E" w:rsidRDefault="00B614CC" w:rsidP="009A1C7D">
      <w:pPr>
        <w:pStyle w:val="ListBullet"/>
        <w:numPr>
          <w:ilvl w:val="0"/>
          <w:numId w:val="51"/>
        </w:numPr>
        <w:spacing w:line="276" w:lineRule="auto"/>
        <w:rPr>
          <w:rFonts w:asciiTheme="majorHAnsi" w:hAnsiTheme="majorHAnsi"/>
        </w:rPr>
      </w:pPr>
      <w:r w:rsidRPr="00650F5E">
        <w:rPr>
          <w:rFonts w:asciiTheme="majorHAnsi" w:hAnsiTheme="majorHAnsi"/>
        </w:rPr>
        <w:t>Strengthen community participation in health initiatives and partnership activities</w:t>
      </w:r>
    </w:p>
    <w:p w14:paraId="4A2043F4" w14:textId="4DFCE9A8" w:rsidR="002F18AE" w:rsidRPr="00650F5E" w:rsidRDefault="00B614CC" w:rsidP="009A1C7D">
      <w:pPr>
        <w:pStyle w:val="ListBullet"/>
        <w:numPr>
          <w:ilvl w:val="0"/>
          <w:numId w:val="51"/>
        </w:numPr>
        <w:spacing w:line="276" w:lineRule="auto"/>
        <w:rPr>
          <w:rFonts w:asciiTheme="majorHAnsi" w:hAnsiTheme="majorHAnsi"/>
        </w:rPr>
      </w:pPr>
      <w:r w:rsidRPr="00650F5E">
        <w:rPr>
          <w:rFonts w:asciiTheme="majorHAnsi" w:hAnsiTheme="majorHAnsi"/>
        </w:rPr>
        <w:t>Launch the Aboriginal Health Partnership website as a central hub for updates and resources</w:t>
      </w:r>
    </w:p>
    <w:p w14:paraId="68AAB1F6" w14:textId="77777777" w:rsidR="009616ED" w:rsidRDefault="009616ED" w:rsidP="00685B9C">
      <w:pPr>
        <w:spacing w:line="276" w:lineRule="auto"/>
        <w:rPr>
          <w:rFonts w:asciiTheme="majorHAnsi" w:hAnsiTheme="majorHAnsi"/>
          <w:b/>
        </w:rPr>
      </w:pPr>
    </w:p>
    <w:p w14:paraId="52DBBF15" w14:textId="7A9CB3CD" w:rsidR="002F18AE" w:rsidRPr="00650F5E" w:rsidRDefault="00B614CC" w:rsidP="00685B9C">
      <w:pPr>
        <w:spacing w:line="276" w:lineRule="auto"/>
        <w:rPr>
          <w:rFonts w:asciiTheme="majorHAnsi" w:hAnsiTheme="majorHAnsi"/>
          <w:b/>
        </w:rPr>
      </w:pPr>
      <w:r w:rsidRPr="00650F5E">
        <w:rPr>
          <w:rFonts w:asciiTheme="majorHAnsi" w:hAnsiTheme="majorHAnsi"/>
          <w:b/>
        </w:rPr>
        <w:lastRenderedPageBreak/>
        <w:t>Long-Term (3+ years)</w:t>
      </w:r>
    </w:p>
    <w:p w14:paraId="533E617E" w14:textId="777A192F" w:rsidR="002F18AE" w:rsidRPr="00650F5E" w:rsidRDefault="00B614CC" w:rsidP="009A1C7D">
      <w:pPr>
        <w:pStyle w:val="ListBullet"/>
        <w:numPr>
          <w:ilvl w:val="0"/>
          <w:numId w:val="52"/>
        </w:numPr>
        <w:spacing w:line="276" w:lineRule="auto"/>
        <w:rPr>
          <w:rFonts w:asciiTheme="majorHAnsi" w:hAnsiTheme="majorHAnsi"/>
        </w:rPr>
      </w:pPr>
      <w:r w:rsidRPr="00650F5E">
        <w:rPr>
          <w:rFonts w:asciiTheme="majorHAnsi" w:hAnsiTheme="majorHAnsi"/>
        </w:rPr>
        <w:t>Embed culturally safe, Aboriginal-led communications as a sustainable model within HNC</w:t>
      </w:r>
    </w:p>
    <w:p w14:paraId="1B2F08F3" w14:textId="222512B7" w:rsidR="002F18AE" w:rsidRPr="00650F5E" w:rsidRDefault="00B614CC" w:rsidP="009A1C7D">
      <w:pPr>
        <w:pStyle w:val="ListBullet"/>
        <w:numPr>
          <w:ilvl w:val="0"/>
          <w:numId w:val="52"/>
        </w:numPr>
        <w:spacing w:line="276" w:lineRule="auto"/>
        <w:rPr>
          <w:rFonts w:asciiTheme="majorHAnsi" w:hAnsiTheme="majorHAnsi"/>
        </w:rPr>
      </w:pPr>
      <w:r w:rsidRPr="00650F5E">
        <w:rPr>
          <w:rFonts w:asciiTheme="majorHAnsi" w:hAnsiTheme="majorHAnsi"/>
        </w:rPr>
        <w:t>Improved health literacy and outcomes through consistent messaging and campaigns</w:t>
      </w:r>
    </w:p>
    <w:p w14:paraId="76771483" w14:textId="034BCD07" w:rsidR="002F18AE" w:rsidRPr="00650F5E" w:rsidRDefault="00B614CC" w:rsidP="009A1C7D">
      <w:pPr>
        <w:pStyle w:val="ListBullet"/>
        <w:numPr>
          <w:ilvl w:val="0"/>
          <w:numId w:val="52"/>
        </w:numPr>
        <w:spacing w:line="276" w:lineRule="auto"/>
        <w:rPr>
          <w:rFonts w:asciiTheme="majorHAnsi" w:hAnsiTheme="majorHAnsi"/>
        </w:rPr>
      </w:pPr>
      <w:r w:rsidRPr="00650F5E">
        <w:rPr>
          <w:rFonts w:asciiTheme="majorHAnsi" w:hAnsiTheme="majorHAnsi"/>
        </w:rPr>
        <w:t>Secure new funding and partnership agreements to expand initiatives</w:t>
      </w:r>
    </w:p>
    <w:p w14:paraId="515AD54F" w14:textId="77777777" w:rsidR="002F18AE" w:rsidRPr="00650F5E" w:rsidRDefault="00B614CC" w:rsidP="009A1C7D">
      <w:pPr>
        <w:pStyle w:val="ListBullet"/>
        <w:numPr>
          <w:ilvl w:val="0"/>
          <w:numId w:val="52"/>
        </w:numPr>
        <w:spacing w:line="276" w:lineRule="auto"/>
        <w:rPr>
          <w:rFonts w:asciiTheme="majorHAnsi" w:hAnsiTheme="majorHAnsi"/>
        </w:rPr>
      </w:pPr>
      <w:r w:rsidRPr="00650F5E">
        <w:rPr>
          <w:rFonts w:asciiTheme="majorHAnsi" w:hAnsiTheme="majorHAnsi"/>
        </w:rPr>
        <w:t>Contribute to Closing the Gap priorities by supporting workforce development and community-controlled health sector growth.</w:t>
      </w:r>
    </w:p>
    <w:p w14:paraId="24B60AF2" w14:textId="6F08AE7C" w:rsidR="00213C4F" w:rsidRPr="00650F5E" w:rsidRDefault="00213C4F" w:rsidP="00685B9C">
      <w:pPr>
        <w:pStyle w:val="Heading2"/>
        <w:spacing w:line="276" w:lineRule="auto"/>
        <w:rPr>
          <w:rFonts w:asciiTheme="majorHAnsi" w:hAnsiTheme="majorHAnsi"/>
        </w:rPr>
      </w:pPr>
      <w:bookmarkStart w:id="13" w:name="_Toc526511605"/>
      <w:bookmarkStart w:id="14" w:name="_Toc202180073"/>
      <w:r w:rsidRPr="00650F5E">
        <w:rPr>
          <w:rFonts w:asciiTheme="majorHAnsi" w:hAnsiTheme="majorHAnsi"/>
        </w:rPr>
        <w:t>2.</w:t>
      </w:r>
      <w:r w:rsidR="00E95349" w:rsidRPr="00650F5E">
        <w:rPr>
          <w:rFonts w:asciiTheme="majorHAnsi" w:hAnsiTheme="majorHAnsi"/>
        </w:rPr>
        <w:t>2</w:t>
      </w:r>
      <w:r w:rsidRPr="00650F5E">
        <w:rPr>
          <w:rFonts w:asciiTheme="majorHAnsi" w:hAnsiTheme="majorHAnsi"/>
        </w:rPr>
        <w:t xml:space="preserve"> Scope of Services</w:t>
      </w:r>
      <w:bookmarkEnd w:id="13"/>
      <w:bookmarkEnd w:id="14"/>
      <w:r w:rsidR="00C92316" w:rsidRPr="00650F5E">
        <w:rPr>
          <w:rFonts w:asciiTheme="majorHAnsi" w:hAnsiTheme="majorHAnsi"/>
        </w:rPr>
        <w:t xml:space="preserve"> – Core Service Requirements</w:t>
      </w:r>
    </w:p>
    <w:p w14:paraId="76CEB82F" w14:textId="6954EB9D" w:rsidR="002F18AE" w:rsidRPr="00D01C9C" w:rsidRDefault="00D01C9C" w:rsidP="00685B9C">
      <w:pPr>
        <w:spacing w:line="276" w:lineRule="auto"/>
        <w:rPr>
          <w:rFonts w:asciiTheme="majorHAnsi" w:eastAsiaTheme="majorEastAsia" w:hAnsiTheme="majorHAnsi"/>
          <w:bCs/>
          <w:i/>
          <w:color w:val="008480" w:themeColor="accent1"/>
          <w:szCs w:val="21"/>
        </w:rPr>
      </w:pPr>
      <w:r w:rsidRPr="00D01C9C">
        <w:rPr>
          <w:rFonts w:asciiTheme="majorHAnsi" w:eastAsiaTheme="majorEastAsia" w:hAnsiTheme="majorHAnsi"/>
          <w:bCs/>
          <w:i/>
          <w:color w:val="008480" w:themeColor="accent1"/>
          <w:szCs w:val="21"/>
        </w:rPr>
        <w:t xml:space="preserve">2.2.1 </w:t>
      </w:r>
      <w:r w:rsidR="00B614CC" w:rsidRPr="00D01C9C">
        <w:rPr>
          <w:rFonts w:asciiTheme="majorHAnsi" w:eastAsiaTheme="majorEastAsia" w:hAnsiTheme="majorHAnsi"/>
          <w:bCs/>
          <w:i/>
          <w:color w:val="008480" w:themeColor="accent1"/>
          <w:szCs w:val="21"/>
        </w:rPr>
        <w:t xml:space="preserve">Branding and </w:t>
      </w:r>
      <w:r w:rsidR="00EA1EBA">
        <w:rPr>
          <w:rFonts w:asciiTheme="majorHAnsi" w:eastAsiaTheme="majorEastAsia" w:hAnsiTheme="majorHAnsi"/>
          <w:bCs/>
          <w:i/>
          <w:color w:val="008480" w:themeColor="accent1"/>
          <w:szCs w:val="21"/>
        </w:rPr>
        <w:t>c</w:t>
      </w:r>
      <w:r w:rsidR="00B614CC" w:rsidRPr="00D01C9C">
        <w:rPr>
          <w:rFonts w:asciiTheme="majorHAnsi" w:eastAsiaTheme="majorEastAsia" w:hAnsiTheme="majorHAnsi"/>
          <w:bCs/>
          <w:i/>
          <w:color w:val="008480" w:themeColor="accent1"/>
          <w:szCs w:val="21"/>
        </w:rPr>
        <w:t xml:space="preserve">ommunications </w:t>
      </w:r>
      <w:r w:rsidR="00EA1EBA">
        <w:rPr>
          <w:rFonts w:asciiTheme="majorHAnsi" w:eastAsiaTheme="majorEastAsia" w:hAnsiTheme="majorHAnsi"/>
          <w:bCs/>
          <w:i/>
          <w:color w:val="008480" w:themeColor="accent1"/>
          <w:szCs w:val="21"/>
        </w:rPr>
        <w:t>s</w:t>
      </w:r>
      <w:r w:rsidR="00B614CC" w:rsidRPr="00D01C9C">
        <w:rPr>
          <w:rFonts w:asciiTheme="majorHAnsi" w:eastAsiaTheme="majorEastAsia" w:hAnsiTheme="majorHAnsi"/>
          <w:bCs/>
          <w:i/>
          <w:color w:val="008480" w:themeColor="accent1"/>
          <w:szCs w:val="21"/>
        </w:rPr>
        <w:t>ervices</w:t>
      </w:r>
    </w:p>
    <w:p w14:paraId="737CCDD8" w14:textId="77777777" w:rsidR="002F18AE" w:rsidRPr="00650F5E" w:rsidRDefault="00B614CC" w:rsidP="00685B9C">
      <w:pPr>
        <w:spacing w:line="276" w:lineRule="auto"/>
        <w:rPr>
          <w:rFonts w:asciiTheme="majorHAnsi" w:hAnsiTheme="majorHAnsi"/>
        </w:rPr>
      </w:pPr>
      <w:r w:rsidRPr="00650F5E">
        <w:rPr>
          <w:rFonts w:asciiTheme="majorHAnsi" w:hAnsiTheme="majorHAnsi"/>
        </w:rPr>
        <w:t>The Partnership is seeking applications from suitably qualified and experienced Aboriginal and/or Torres Strait Islander owned and controlled organisations, businesses and sole traders to deliver the scope of works, as outlined below.</w:t>
      </w:r>
    </w:p>
    <w:p w14:paraId="0FB9D3C3" w14:textId="6E4A49AA" w:rsidR="002F18AE" w:rsidRPr="00650F5E" w:rsidRDefault="00B614CC" w:rsidP="00685B9C">
      <w:pPr>
        <w:spacing w:line="276" w:lineRule="auto"/>
        <w:rPr>
          <w:rFonts w:asciiTheme="majorHAnsi" w:hAnsiTheme="majorHAnsi"/>
        </w:rPr>
      </w:pPr>
      <w:r w:rsidRPr="00650F5E">
        <w:rPr>
          <w:rFonts w:asciiTheme="majorHAnsi" w:hAnsiTheme="majorHAnsi"/>
        </w:rPr>
        <w:t xml:space="preserve">The </w:t>
      </w:r>
      <w:r w:rsidR="007267B3">
        <w:rPr>
          <w:rFonts w:asciiTheme="majorHAnsi" w:hAnsiTheme="majorHAnsi"/>
        </w:rPr>
        <w:t>s</w:t>
      </w:r>
      <w:r w:rsidRPr="00650F5E">
        <w:rPr>
          <w:rFonts w:asciiTheme="majorHAnsi" w:hAnsiTheme="majorHAnsi"/>
        </w:rPr>
        <w:t xml:space="preserve">ervice </w:t>
      </w:r>
      <w:r w:rsidR="007267B3">
        <w:rPr>
          <w:rFonts w:asciiTheme="majorHAnsi" w:hAnsiTheme="majorHAnsi"/>
        </w:rPr>
        <w:t>p</w:t>
      </w:r>
      <w:r w:rsidRPr="00650F5E">
        <w:rPr>
          <w:rFonts w:asciiTheme="majorHAnsi" w:hAnsiTheme="majorHAnsi"/>
        </w:rPr>
        <w:t>rovider will deliver communications for the Healthy North Coast (HNC) Aboriginal Health Partnership (AHP). This includes content creation, digital development, analytics, and ongoing optimisation.</w:t>
      </w:r>
    </w:p>
    <w:p w14:paraId="66FD8B39" w14:textId="77777777" w:rsidR="002F18AE" w:rsidRPr="00650F5E" w:rsidRDefault="00B614CC" w:rsidP="00685B9C">
      <w:pPr>
        <w:spacing w:line="276" w:lineRule="auto"/>
        <w:rPr>
          <w:rFonts w:asciiTheme="majorHAnsi" w:hAnsiTheme="majorHAnsi"/>
        </w:rPr>
      </w:pPr>
      <w:r w:rsidRPr="00F669BA">
        <w:rPr>
          <w:rFonts w:asciiTheme="majorHAnsi" w:hAnsiTheme="majorHAnsi"/>
        </w:rPr>
        <w:t>All work must align with Healthy North Coast and HNC Aboriginal Health Partnership frameworks, including:</w:t>
      </w:r>
    </w:p>
    <w:p w14:paraId="27D2EA11" w14:textId="77777777" w:rsidR="002F18AE" w:rsidRPr="00650F5E" w:rsidRDefault="00B614CC" w:rsidP="009A1C7D">
      <w:pPr>
        <w:pStyle w:val="ListBullet"/>
        <w:numPr>
          <w:ilvl w:val="0"/>
          <w:numId w:val="53"/>
        </w:numPr>
        <w:spacing w:line="276" w:lineRule="auto"/>
        <w:rPr>
          <w:rFonts w:asciiTheme="majorHAnsi" w:hAnsiTheme="majorHAnsi"/>
        </w:rPr>
      </w:pPr>
      <w:r w:rsidRPr="00650F5E">
        <w:rPr>
          <w:rFonts w:asciiTheme="majorHAnsi" w:hAnsiTheme="majorHAnsi"/>
        </w:rPr>
        <w:t>Corporate branding and communications guidelines</w:t>
      </w:r>
    </w:p>
    <w:p w14:paraId="616A5847" w14:textId="77777777" w:rsidR="002F18AE" w:rsidRPr="00650F5E" w:rsidRDefault="00B614CC" w:rsidP="009A1C7D">
      <w:pPr>
        <w:pStyle w:val="ListBullet"/>
        <w:numPr>
          <w:ilvl w:val="0"/>
          <w:numId w:val="53"/>
        </w:numPr>
        <w:spacing w:line="276" w:lineRule="auto"/>
        <w:rPr>
          <w:rFonts w:asciiTheme="majorHAnsi" w:hAnsiTheme="majorHAnsi"/>
        </w:rPr>
      </w:pPr>
      <w:r w:rsidRPr="00650F5E">
        <w:rPr>
          <w:rFonts w:asciiTheme="majorHAnsi" w:hAnsiTheme="majorHAnsi"/>
        </w:rPr>
        <w:t>Aboriginal cultural safety expectations</w:t>
      </w:r>
    </w:p>
    <w:p w14:paraId="47C98E49" w14:textId="77777777" w:rsidR="002F18AE" w:rsidRPr="00650F5E" w:rsidRDefault="00B614CC" w:rsidP="009A1C7D">
      <w:pPr>
        <w:pStyle w:val="ListBullet"/>
        <w:numPr>
          <w:ilvl w:val="0"/>
          <w:numId w:val="53"/>
        </w:numPr>
        <w:spacing w:line="276" w:lineRule="auto"/>
        <w:rPr>
          <w:rFonts w:asciiTheme="majorHAnsi" w:hAnsiTheme="majorHAnsi"/>
        </w:rPr>
      </w:pPr>
      <w:r w:rsidRPr="00650F5E">
        <w:rPr>
          <w:rFonts w:asciiTheme="majorHAnsi" w:hAnsiTheme="majorHAnsi"/>
        </w:rPr>
        <w:t>Aboriginal Health Partnership governance and decision</w:t>
      </w:r>
      <w:r w:rsidRPr="00650F5E">
        <w:rPr>
          <w:rFonts w:ascii="Cambria Math" w:hAnsi="Cambria Math" w:cs="Cambria Math"/>
        </w:rPr>
        <w:t>‑</w:t>
      </w:r>
      <w:r w:rsidRPr="00650F5E">
        <w:rPr>
          <w:rFonts w:asciiTheme="majorHAnsi" w:hAnsiTheme="majorHAnsi"/>
        </w:rPr>
        <w:t>making processes</w:t>
      </w:r>
    </w:p>
    <w:p w14:paraId="1A644EFA" w14:textId="5040A439" w:rsidR="002F18AE" w:rsidRPr="00650F5E" w:rsidRDefault="00B614CC" w:rsidP="009A1C7D">
      <w:pPr>
        <w:pStyle w:val="ListBullet"/>
        <w:numPr>
          <w:ilvl w:val="0"/>
          <w:numId w:val="53"/>
        </w:numPr>
        <w:spacing w:line="276" w:lineRule="auto"/>
        <w:rPr>
          <w:rFonts w:asciiTheme="majorHAnsi" w:hAnsiTheme="majorHAnsi"/>
        </w:rPr>
      </w:pPr>
      <w:r w:rsidRPr="00650F5E">
        <w:rPr>
          <w:rFonts w:asciiTheme="majorHAnsi" w:hAnsiTheme="majorHAnsi"/>
        </w:rPr>
        <w:t>HNC and Partners current media and social media channels</w:t>
      </w:r>
      <w:r w:rsidR="00F669BA">
        <w:rPr>
          <w:rFonts w:asciiTheme="majorHAnsi" w:hAnsiTheme="majorHAnsi"/>
        </w:rPr>
        <w:t>.</w:t>
      </w:r>
      <w:r w:rsidRPr="00650F5E">
        <w:rPr>
          <w:rFonts w:asciiTheme="majorHAnsi" w:hAnsiTheme="majorHAnsi"/>
        </w:rPr>
        <w:t> </w:t>
      </w:r>
    </w:p>
    <w:p w14:paraId="1536991A" w14:textId="4D28BA70" w:rsidR="002F18AE" w:rsidRPr="00650F5E" w:rsidRDefault="00B614CC" w:rsidP="00685B9C">
      <w:pPr>
        <w:spacing w:line="276" w:lineRule="auto"/>
        <w:rPr>
          <w:rFonts w:asciiTheme="majorHAnsi" w:hAnsiTheme="majorHAnsi"/>
        </w:rPr>
      </w:pPr>
      <w:r w:rsidRPr="00650F5E">
        <w:rPr>
          <w:rFonts w:asciiTheme="majorHAnsi" w:hAnsiTheme="majorHAnsi"/>
        </w:rPr>
        <w:t xml:space="preserve">The </w:t>
      </w:r>
      <w:r w:rsidR="007267B3">
        <w:rPr>
          <w:rFonts w:asciiTheme="majorHAnsi" w:hAnsiTheme="majorHAnsi"/>
        </w:rPr>
        <w:t>s</w:t>
      </w:r>
      <w:r w:rsidRPr="00650F5E">
        <w:rPr>
          <w:rFonts w:asciiTheme="majorHAnsi" w:hAnsiTheme="majorHAnsi"/>
        </w:rPr>
        <w:t xml:space="preserve">ervice </w:t>
      </w:r>
      <w:r w:rsidR="007267B3">
        <w:rPr>
          <w:rFonts w:asciiTheme="majorHAnsi" w:hAnsiTheme="majorHAnsi"/>
        </w:rPr>
        <w:t>p</w:t>
      </w:r>
      <w:r w:rsidRPr="00650F5E">
        <w:rPr>
          <w:rFonts w:asciiTheme="majorHAnsi" w:hAnsiTheme="majorHAnsi"/>
        </w:rPr>
        <w:t>rovider must demonstrate culturally safe practice and work under Aboriginal cultural authority throughout the engagement.</w:t>
      </w:r>
    </w:p>
    <w:p w14:paraId="6A9C2A79" w14:textId="53210480" w:rsidR="002F18AE" w:rsidRPr="00650F5E" w:rsidRDefault="00B614CC" w:rsidP="00685B9C">
      <w:pPr>
        <w:pStyle w:val="Heading2"/>
        <w:spacing w:line="276" w:lineRule="auto"/>
        <w:rPr>
          <w:rFonts w:asciiTheme="majorHAnsi" w:hAnsiTheme="majorHAnsi"/>
        </w:rPr>
      </w:pPr>
      <w:r w:rsidRPr="00650F5E">
        <w:rPr>
          <w:rFonts w:asciiTheme="majorHAnsi" w:hAnsiTheme="majorHAnsi"/>
        </w:rPr>
        <w:t>2.</w:t>
      </w:r>
      <w:r w:rsidR="00CF77B4" w:rsidRPr="00650F5E">
        <w:rPr>
          <w:rFonts w:asciiTheme="majorHAnsi" w:hAnsiTheme="majorHAnsi"/>
        </w:rPr>
        <w:t>3</w:t>
      </w:r>
      <w:r w:rsidRPr="00650F5E">
        <w:rPr>
          <w:rFonts w:asciiTheme="majorHAnsi" w:hAnsiTheme="majorHAnsi"/>
        </w:rPr>
        <w:t xml:space="preserve"> </w:t>
      </w:r>
      <w:r w:rsidR="00A36943" w:rsidRPr="00650F5E">
        <w:rPr>
          <w:rFonts w:asciiTheme="majorHAnsi" w:hAnsiTheme="majorHAnsi"/>
        </w:rPr>
        <w:t xml:space="preserve">Scope of Services - </w:t>
      </w:r>
      <w:r w:rsidRPr="00650F5E">
        <w:rPr>
          <w:rFonts w:asciiTheme="majorHAnsi" w:hAnsiTheme="majorHAnsi"/>
        </w:rPr>
        <w:t>Detailed 12</w:t>
      </w:r>
      <w:r w:rsidRPr="00650F5E">
        <w:rPr>
          <w:rFonts w:ascii="Cambria Math" w:hAnsi="Cambria Math" w:cs="Cambria Math"/>
        </w:rPr>
        <w:t>‑</w:t>
      </w:r>
      <w:r w:rsidRPr="00650F5E">
        <w:rPr>
          <w:rFonts w:asciiTheme="majorHAnsi" w:hAnsiTheme="majorHAnsi"/>
        </w:rPr>
        <w:t>month deliverables</w:t>
      </w:r>
    </w:p>
    <w:p w14:paraId="04164E5C" w14:textId="3A7E6898" w:rsidR="002F18AE" w:rsidRPr="00650F5E" w:rsidRDefault="00B614CC" w:rsidP="00685B9C">
      <w:pPr>
        <w:pStyle w:val="Subheading2"/>
        <w:spacing w:line="276" w:lineRule="auto"/>
        <w:rPr>
          <w:rFonts w:asciiTheme="majorHAnsi" w:hAnsiTheme="majorHAnsi"/>
        </w:rPr>
      </w:pPr>
      <w:r w:rsidRPr="00650F5E">
        <w:rPr>
          <w:rFonts w:asciiTheme="majorHAnsi" w:hAnsiTheme="majorHAnsi"/>
        </w:rPr>
        <w:t>2.</w:t>
      </w:r>
      <w:r w:rsidR="002319A7" w:rsidRPr="00650F5E">
        <w:rPr>
          <w:rFonts w:asciiTheme="majorHAnsi" w:hAnsiTheme="majorHAnsi"/>
        </w:rPr>
        <w:t>3.1</w:t>
      </w:r>
      <w:r w:rsidRPr="00650F5E">
        <w:rPr>
          <w:rFonts w:asciiTheme="majorHAnsi" w:hAnsiTheme="majorHAnsi"/>
        </w:rPr>
        <w:t xml:space="preserve"> Discovery and cultural grounding</w:t>
      </w:r>
    </w:p>
    <w:p w14:paraId="66C8D033" w14:textId="77777777" w:rsidR="002F18AE" w:rsidRPr="00650F5E" w:rsidRDefault="00B614CC" w:rsidP="009A1C7D">
      <w:pPr>
        <w:pStyle w:val="ListBullet"/>
        <w:numPr>
          <w:ilvl w:val="0"/>
          <w:numId w:val="54"/>
        </w:numPr>
        <w:spacing w:line="276" w:lineRule="auto"/>
        <w:rPr>
          <w:rFonts w:asciiTheme="majorHAnsi" w:hAnsiTheme="majorHAnsi"/>
        </w:rPr>
      </w:pPr>
      <w:r w:rsidRPr="00650F5E">
        <w:rPr>
          <w:rFonts w:asciiTheme="majorHAnsi" w:hAnsiTheme="majorHAnsi"/>
        </w:rPr>
        <w:t>Review Partnership documentation, communications materials, and governance principles</w:t>
      </w:r>
    </w:p>
    <w:p w14:paraId="40E817E2" w14:textId="77777777" w:rsidR="002F18AE" w:rsidRPr="00650F5E" w:rsidRDefault="00B614CC" w:rsidP="009A1C7D">
      <w:pPr>
        <w:pStyle w:val="ListBullet"/>
        <w:numPr>
          <w:ilvl w:val="0"/>
          <w:numId w:val="54"/>
        </w:numPr>
        <w:spacing w:line="276" w:lineRule="auto"/>
        <w:rPr>
          <w:rFonts w:asciiTheme="majorHAnsi" w:hAnsiTheme="majorHAnsi"/>
        </w:rPr>
      </w:pPr>
      <w:r w:rsidRPr="00650F5E">
        <w:rPr>
          <w:rFonts w:asciiTheme="majorHAnsi" w:hAnsiTheme="majorHAnsi"/>
        </w:rPr>
        <w:t>Engage with Aboriginal Health Partnership representatives to understand cultural considerations, aspirations, intended brand use and content selection </w:t>
      </w:r>
    </w:p>
    <w:p w14:paraId="22E90D66" w14:textId="38039215" w:rsidR="002F18AE" w:rsidRPr="00650F5E" w:rsidRDefault="00B614CC" w:rsidP="009A1C7D">
      <w:pPr>
        <w:pStyle w:val="ListBullet"/>
        <w:numPr>
          <w:ilvl w:val="0"/>
          <w:numId w:val="54"/>
        </w:numPr>
        <w:spacing w:line="276" w:lineRule="auto"/>
        <w:rPr>
          <w:rFonts w:asciiTheme="majorHAnsi" w:hAnsiTheme="majorHAnsi"/>
        </w:rPr>
      </w:pPr>
      <w:r w:rsidRPr="00650F5E">
        <w:rPr>
          <w:rFonts w:asciiTheme="majorHAnsi" w:hAnsiTheme="majorHAnsi"/>
        </w:rPr>
        <w:t>Demonstrate culturally safe practice, including respect for Aboriginal cultural authority and decision</w:t>
      </w:r>
      <w:r w:rsidRPr="00650F5E">
        <w:rPr>
          <w:rFonts w:ascii="Cambria Math" w:hAnsi="Cambria Math" w:cs="Cambria Math"/>
        </w:rPr>
        <w:t>‑</w:t>
      </w:r>
      <w:r w:rsidRPr="00650F5E">
        <w:rPr>
          <w:rFonts w:asciiTheme="majorHAnsi" w:hAnsiTheme="majorHAnsi"/>
        </w:rPr>
        <w:t>making processes</w:t>
      </w:r>
      <w:r w:rsidR="00922442">
        <w:rPr>
          <w:rFonts w:asciiTheme="majorHAnsi" w:hAnsiTheme="majorHAnsi"/>
        </w:rPr>
        <w:t>.</w:t>
      </w:r>
    </w:p>
    <w:p w14:paraId="61B3C2CA" w14:textId="19987D5D" w:rsidR="002F18AE" w:rsidRPr="00650F5E" w:rsidRDefault="00B614CC" w:rsidP="00685B9C">
      <w:pPr>
        <w:pStyle w:val="Subheading2"/>
        <w:spacing w:line="276" w:lineRule="auto"/>
        <w:rPr>
          <w:rFonts w:asciiTheme="majorHAnsi" w:hAnsiTheme="majorHAnsi"/>
        </w:rPr>
      </w:pPr>
      <w:r w:rsidRPr="00650F5E">
        <w:rPr>
          <w:rFonts w:asciiTheme="majorHAnsi" w:hAnsiTheme="majorHAnsi"/>
        </w:rPr>
        <w:t>2.</w:t>
      </w:r>
      <w:r w:rsidR="002319A7" w:rsidRPr="00650F5E">
        <w:rPr>
          <w:rFonts w:asciiTheme="majorHAnsi" w:hAnsiTheme="majorHAnsi"/>
        </w:rPr>
        <w:t>3.</w:t>
      </w:r>
      <w:r w:rsidRPr="00650F5E">
        <w:rPr>
          <w:rFonts w:asciiTheme="majorHAnsi" w:hAnsiTheme="majorHAnsi"/>
        </w:rPr>
        <w:t xml:space="preserve">2 Visual identity elements - </w:t>
      </w:r>
      <w:r w:rsidR="001B5975" w:rsidRPr="00650F5E">
        <w:rPr>
          <w:rFonts w:asciiTheme="majorHAnsi" w:hAnsiTheme="majorHAnsi"/>
        </w:rPr>
        <w:t>Partnership</w:t>
      </w:r>
      <w:r w:rsidRPr="00650F5E">
        <w:rPr>
          <w:rFonts w:asciiTheme="majorHAnsi" w:hAnsiTheme="majorHAnsi"/>
        </w:rPr>
        <w:t xml:space="preserve"> branding upgrade </w:t>
      </w:r>
    </w:p>
    <w:p w14:paraId="4844BD30" w14:textId="77777777" w:rsidR="002F18AE" w:rsidRPr="00650F5E" w:rsidRDefault="00B614CC" w:rsidP="00685B9C">
      <w:pPr>
        <w:spacing w:line="276" w:lineRule="auto"/>
        <w:rPr>
          <w:rFonts w:asciiTheme="majorHAnsi" w:hAnsiTheme="majorHAnsi"/>
        </w:rPr>
      </w:pPr>
      <w:r w:rsidRPr="00650F5E">
        <w:rPr>
          <w:rFonts w:asciiTheme="majorHAnsi" w:hAnsiTheme="majorHAnsi"/>
        </w:rPr>
        <w:t>The branding upgrade scope may include (but is not limited to):</w:t>
      </w:r>
    </w:p>
    <w:p w14:paraId="101AB34E" w14:textId="77777777" w:rsidR="002F18AE" w:rsidRPr="00650F5E" w:rsidRDefault="00B614CC" w:rsidP="009A1C7D">
      <w:pPr>
        <w:pStyle w:val="ListBullet"/>
        <w:numPr>
          <w:ilvl w:val="0"/>
          <w:numId w:val="55"/>
        </w:numPr>
        <w:spacing w:line="276" w:lineRule="auto"/>
        <w:rPr>
          <w:rFonts w:asciiTheme="majorHAnsi" w:hAnsiTheme="majorHAnsi"/>
        </w:rPr>
      </w:pPr>
      <w:r w:rsidRPr="00650F5E">
        <w:rPr>
          <w:rFonts w:asciiTheme="majorHAnsi" w:hAnsiTheme="majorHAnsi"/>
        </w:rPr>
        <w:t>Partnership logo or logo lock</w:t>
      </w:r>
      <w:r w:rsidRPr="00650F5E">
        <w:rPr>
          <w:rFonts w:ascii="Cambria Math" w:hAnsi="Cambria Math" w:cs="Cambria Math"/>
        </w:rPr>
        <w:t>‑</w:t>
      </w:r>
      <w:r w:rsidRPr="00650F5E">
        <w:rPr>
          <w:rFonts w:asciiTheme="majorHAnsi" w:hAnsiTheme="majorHAnsi"/>
        </w:rPr>
        <w:t>up (co</w:t>
      </w:r>
      <w:r w:rsidRPr="00650F5E">
        <w:rPr>
          <w:rFonts w:ascii="Cambria Math" w:hAnsi="Cambria Math" w:cs="Cambria Math"/>
        </w:rPr>
        <w:t>‑</w:t>
      </w:r>
      <w:r w:rsidRPr="00650F5E">
        <w:rPr>
          <w:rFonts w:asciiTheme="majorHAnsi" w:hAnsiTheme="majorHAnsi"/>
        </w:rPr>
        <w:t>branded with HNC and ACCHOs as appropriate)</w:t>
      </w:r>
    </w:p>
    <w:p w14:paraId="6B5D7B25" w14:textId="77777777" w:rsidR="002F18AE" w:rsidRPr="00650F5E" w:rsidRDefault="00B614CC" w:rsidP="009A1C7D">
      <w:pPr>
        <w:pStyle w:val="ListBullet"/>
        <w:numPr>
          <w:ilvl w:val="0"/>
          <w:numId w:val="55"/>
        </w:numPr>
        <w:spacing w:line="276" w:lineRule="auto"/>
        <w:rPr>
          <w:rFonts w:asciiTheme="majorHAnsi" w:hAnsiTheme="majorHAnsi"/>
        </w:rPr>
      </w:pPr>
      <w:r w:rsidRPr="00650F5E">
        <w:rPr>
          <w:rFonts w:asciiTheme="majorHAnsi" w:hAnsiTheme="majorHAnsi"/>
        </w:rPr>
        <w:t>Colour palette and typography guidance</w:t>
      </w:r>
    </w:p>
    <w:p w14:paraId="7C4A230A" w14:textId="77777777" w:rsidR="002F18AE" w:rsidRPr="00650F5E" w:rsidRDefault="00B614CC" w:rsidP="009A1C7D">
      <w:pPr>
        <w:pStyle w:val="ListBullet"/>
        <w:numPr>
          <w:ilvl w:val="0"/>
          <w:numId w:val="55"/>
        </w:numPr>
        <w:spacing w:line="276" w:lineRule="auto"/>
        <w:rPr>
          <w:rFonts w:asciiTheme="majorHAnsi" w:hAnsiTheme="majorHAnsi"/>
        </w:rPr>
      </w:pPr>
      <w:r w:rsidRPr="00650F5E">
        <w:rPr>
          <w:rFonts w:asciiTheme="majorHAnsi" w:hAnsiTheme="majorHAnsi"/>
        </w:rPr>
        <w:t>Visual motifs, patterns, or artwork guidance, noting Aboriginal intellectual and cultural property requirements</w:t>
      </w:r>
    </w:p>
    <w:p w14:paraId="432F265A" w14:textId="7C080784" w:rsidR="002F18AE" w:rsidRPr="00650F5E" w:rsidRDefault="00B614CC" w:rsidP="009A1C7D">
      <w:pPr>
        <w:pStyle w:val="ListBullet"/>
        <w:numPr>
          <w:ilvl w:val="0"/>
          <w:numId w:val="55"/>
        </w:numPr>
        <w:spacing w:line="276" w:lineRule="auto"/>
        <w:rPr>
          <w:rFonts w:asciiTheme="majorHAnsi" w:hAnsiTheme="majorHAnsi"/>
        </w:rPr>
      </w:pPr>
      <w:r w:rsidRPr="00650F5E">
        <w:rPr>
          <w:rFonts w:asciiTheme="majorHAnsi" w:hAnsiTheme="majorHAnsi"/>
        </w:rPr>
        <w:t>Image and photography guidance aligned to strengths</w:t>
      </w:r>
      <w:r w:rsidRPr="00650F5E">
        <w:rPr>
          <w:rFonts w:ascii="Cambria Math" w:hAnsi="Cambria Math" w:cs="Cambria Math"/>
        </w:rPr>
        <w:t>‑</w:t>
      </w:r>
      <w:r w:rsidRPr="00650F5E">
        <w:rPr>
          <w:rFonts w:asciiTheme="majorHAnsi" w:hAnsiTheme="majorHAnsi"/>
        </w:rPr>
        <w:t>based representation</w:t>
      </w:r>
      <w:r w:rsidR="00922442">
        <w:rPr>
          <w:rFonts w:asciiTheme="majorHAnsi" w:hAnsiTheme="majorHAnsi"/>
        </w:rPr>
        <w:t>.</w:t>
      </w:r>
    </w:p>
    <w:p w14:paraId="02DF1DF2" w14:textId="027BCB2F" w:rsidR="002F18AE" w:rsidRPr="00650F5E" w:rsidRDefault="00B614CC" w:rsidP="00685B9C">
      <w:pPr>
        <w:spacing w:line="276" w:lineRule="auto"/>
        <w:rPr>
          <w:rFonts w:asciiTheme="majorHAnsi" w:hAnsiTheme="majorHAnsi"/>
        </w:rPr>
      </w:pPr>
      <w:r w:rsidRPr="00650F5E">
        <w:rPr>
          <w:rFonts w:asciiTheme="majorHAnsi" w:hAnsiTheme="majorHAnsi"/>
        </w:rPr>
        <w:lastRenderedPageBreak/>
        <w:t xml:space="preserve">The </w:t>
      </w:r>
      <w:r w:rsidR="00E44A30" w:rsidRPr="00650F5E">
        <w:rPr>
          <w:rFonts w:asciiTheme="majorHAnsi" w:hAnsiTheme="majorHAnsi"/>
        </w:rPr>
        <w:t>P</w:t>
      </w:r>
      <w:r w:rsidRPr="00650F5E">
        <w:rPr>
          <w:rFonts w:asciiTheme="majorHAnsi" w:hAnsiTheme="majorHAnsi"/>
        </w:rPr>
        <w:t xml:space="preserve">artnership is currently working with a consultant to review the partnership model. </w:t>
      </w:r>
      <w:r w:rsidR="005A045E" w:rsidRPr="00650F5E">
        <w:rPr>
          <w:rFonts w:asciiTheme="majorHAnsi" w:hAnsiTheme="majorHAnsi"/>
        </w:rPr>
        <w:t>A</w:t>
      </w:r>
      <w:r w:rsidRPr="00650F5E">
        <w:rPr>
          <w:rFonts w:asciiTheme="majorHAnsi" w:hAnsiTheme="majorHAnsi"/>
        </w:rPr>
        <w:t xml:space="preserve"> comprehensive review of branding </w:t>
      </w:r>
      <w:r w:rsidR="005A045E" w:rsidRPr="00650F5E">
        <w:rPr>
          <w:rFonts w:asciiTheme="majorHAnsi" w:hAnsiTheme="majorHAnsi"/>
        </w:rPr>
        <w:t>may</w:t>
      </w:r>
      <w:r w:rsidRPr="00650F5E">
        <w:rPr>
          <w:rFonts w:asciiTheme="majorHAnsi" w:hAnsiTheme="majorHAnsi"/>
        </w:rPr>
        <w:t xml:space="preserve"> be undertaken after this work is finalised.</w:t>
      </w:r>
      <w:r w:rsidR="005A045E" w:rsidRPr="00650F5E">
        <w:rPr>
          <w:rFonts w:asciiTheme="majorHAnsi" w:hAnsiTheme="majorHAnsi"/>
        </w:rPr>
        <w:t xml:space="preserve"> At this stage a</w:t>
      </w:r>
      <w:r w:rsidRPr="00650F5E">
        <w:rPr>
          <w:rFonts w:asciiTheme="majorHAnsi" w:hAnsiTheme="majorHAnsi"/>
        </w:rPr>
        <w:t xml:space="preserve"> comprehensive review </w:t>
      </w:r>
      <w:r w:rsidR="00084FB6" w:rsidRPr="00650F5E">
        <w:rPr>
          <w:rFonts w:asciiTheme="majorHAnsi" w:hAnsiTheme="majorHAnsi"/>
        </w:rPr>
        <w:t xml:space="preserve">and change to </w:t>
      </w:r>
      <w:r w:rsidRPr="00650F5E">
        <w:rPr>
          <w:rFonts w:asciiTheme="majorHAnsi" w:hAnsiTheme="majorHAnsi"/>
        </w:rPr>
        <w:t xml:space="preserve">branding is outside </w:t>
      </w:r>
      <w:r w:rsidR="00084FB6" w:rsidRPr="00650F5E">
        <w:rPr>
          <w:rFonts w:asciiTheme="majorHAnsi" w:hAnsiTheme="majorHAnsi"/>
        </w:rPr>
        <w:t>of</w:t>
      </w:r>
      <w:r w:rsidRPr="00650F5E">
        <w:rPr>
          <w:rFonts w:asciiTheme="majorHAnsi" w:hAnsiTheme="majorHAnsi"/>
        </w:rPr>
        <w:t xml:space="preserve"> scope of this project.</w:t>
      </w:r>
      <w:r w:rsidR="00E44A30" w:rsidRPr="00650F5E">
        <w:rPr>
          <w:rFonts w:asciiTheme="majorHAnsi" w:hAnsiTheme="majorHAnsi"/>
        </w:rPr>
        <w:t xml:space="preserve"> </w:t>
      </w:r>
    </w:p>
    <w:p w14:paraId="448C78D2" w14:textId="36C1F216" w:rsidR="002F18AE" w:rsidRPr="00650F5E" w:rsidRDefault="00010741" w:rsidP="00685B9C">
      <w:pPr>
        <w:pStyle w:val="Subheading2"/>
        <w:spacing w:line="276" w:lineRule="auto"/>
        <w:rPr>
          <w:rFonts w:asciiTheme="majorHAnsi" w:hAnsiTheme="majorHAnsi"/>
        </w:rPr>
      </w:pPr>
      <w:r w:rsidRPr="00650F5E">
        <w:rPr>
          <w:rFonts w:asciiTheme="majorHAnsi" w:hAnsiTheme="majorHAnsi"/>
        </w:rPr>
        <w:t xml:space="preserve">2.3.3 </w:t>
      </w:r>
      <w:r w:rsidR="00B614CC" w:rsidRPr="00650F5E">
        <w:rPr>
          <w:rFonts w:asciiTheme="majorHAnsi" w:hAnsiTheme="majorHAnsi"/>
        </w:rPr>
        <w:t>Brand application and assets</w:t>
      </w:r>
    </w:p>
    <w:p w14:paraId="5C03FB10" w14:textId="4B17D4E8" w:rsidR="002F18AE" w:rsidRPr="00650F5E" w:rsidRDefault="00B614CC" w:rsidP="009A1C7D">
      <w:pPr>
        <w:pStyle w:val="ListBullet"/>
        <w:numPr>
          <w:ilvl w:val="0"/>
          <w:numId w:val="67"/>
        </w:numPr>
        <w:spacing w:line="276" w:lineRule="auto"/>
        <w:rPr>
          <w:rFonts w:asciiTheme="majorHAnsi" w:hAnsiTheme="majorHAnsi"/>
        </w:rPr>
      </w:pPr>
      <w:r w:rsidRPr="00650F5E">
        <w:rPr>
          <w:rFonts w:asciiTheme="majorHAnsi" w:hAnsiTheme="majorHAnsi"/>
        </w:rPr>
        <w:t>Demonstrate application across</w:t>
      </w:r>
    </w:p>
    <w:p w14:paraId="1FC37F70" w14:textId="6F7F3298" w:rsidR="002F18AE" w:rsidRPr="00650F5E" w:rsidRDefault="00FD3735" w:rsidP="009A1C7D">
      <w:pPr>
        <w:pStyle w:val="ListBullet"/>
        <w:numPr>
          <w:ilvl w:val="1"/>
          <w:numId w:val="67"/>
        </w:numPr>
        <w:spacing w:line="276" w:lineRule="auto"/>
        <w:rPr>
          <w:rFonts w:asciiTheme="majorHAnsi" w:hAnsiTheme="majorHAnsi"/>
        </w:rPr>
      </w:pPr>
      <w:r>
        <w:rPr>
          <w:rFonts w:asciiTheme="majorHAnsi" w:hAnsiTheme="majorHAnsi"/>
        </w:rPr>
        <w:t>d</w:t>
      </w:r>
      <w:r w:rsidR="00B614CC" w:rsidRPr="00650F5E">
        <w:rPr>
          <w:rFonts w:asciiTheme="majorHAnsi" w:hAnsiTheme="majorHAnsi"/>
        </w:rPr>
        <w:t>igital platforms (website, social media, presentations)</w:t>
      </w:r>
    </w:p>
    <w:p w14:paraId="29FCB15F" w14:textId="77777777" w:rsidR="002F18AE" w:rsidRPr="00650F5E" w:rsidRDefault="00B614CC" w:rsidP="009A1C7D">
      <w:pPr>
        <w:pStyle w:val="ListBullet"/>
        <w:numPr>
          <w:ilvl w:val="1"/>
          <w:numId w:val="67"/>
        </w:numPr>
        <w:spacing w:line="276" w:lineRule="auto"/>
        <w:rPr>
          <w:rFonts w:asciiTheme="majorHAnsi" w:hAnsiTheme="majorHAnsi"/>
        </w:rPr>
      </w:pPr>
      <w:r w:rsidRPr="00650F5E">
        <w:rPr>
          <w:rFonts w:asciiTheme="majorHAnsi" w:hAnsiTheme="majorHAnsi"/>
        </w:rPr>
        <w:t>Partnership publications and reports</w:t>
      </w:r>
    </w:p>
    <w:p w14:paraId="5E2D6080" w14:textId="597D8591" w:rsidR="002F18AE" w:rsidRDefault="00FD3735" w:rsidP="009A1C7D">
      <w:pPr>
        <w:pStyle w:val="ListBullet"/>
        <w:numPr>
          <w:ilvl w:val="1"/>
          <w:numId w:val="67"/>
        </w:numPr>
        <w:spacing w:line="276" w:lineRule="auto"/>
        <w:rPr>
          <w:rFonts w:asciiTheme="majorHAnsi" w:hAnsiTheme="majorHAnsi"/>
        </w:rPr>
      </w:pPr>
      <w:r>
        <w:rPr>
          <w:rFonts w:asciiTheme="majorHAnsi" w:hAnsiTheme="majorHAnsi"/>
        </w:rPr>
        <w:t>c</w:t>
      </w:r>
      <w:r w:rsidR="00B614CC" w:rsidRPr="00650F5E">
        <w:rPr>
          <w:rFonts w:asciiTheme="majorHAnsi" w:hAnsiTheme="majorHAnsi"/>
        </w:rPr>
        <w:t>ommunity engagement and workforce materials</w:t>
      </w:r>
    </w:p>
    <w:p w14:paraId="4E0E1B8C" w14:textId="77777777" w:rsidR="00FD3735" w:rsidRDefault="00B614CC" w:rsidP="009A1C7D">
      <w:pPr>
        <w:pStyle w:val="ListBullet"/>
        <w:numPr>
          <w:ilvl w:val="0"/>
          <w:numId w:val="67"/>
        </w:numPr>
        <w:spacing w:line="276" w:lineRule="auto"/>
        <w:rPr>
          <w:rFonts w:asciiTheme="majorHAnsi" w:hAnsiTheme="majorHAnsi"/>
        </w:rPr>
      </w:pPr>
      <w:r w:rsidRPr="00650F5E">
        <w:rPr>
          <w:rFonts w:asciiTheme="majorHAnsi" w:hAnsiTheme="majorHAnsi"/>
        </w:rPr>
        <w:t>Provide a small set of priority branded templates to support immediate use</w:t>
      </w:r>
    </w:p>
    <w:p w14:paraId="4D8348B1" w14:textId="0D327C67" w:rsidR="002F18AE" w:rsidRPr="00FD3735" w:rsidRDefault="00B614CC" w:rsidP="009A1C7D">
      <w:pPr>
        <w:pStyle w:val="ListBullet"/>
        <w:numPr>
          <w:ilvl w:val="1"/>
          <w:numId w:val="67"/>
        </w:numPr>
        <w:spacing w:line="276" w:lineRule="auto"/>
        <w:rPr>
          <w:rFonts w:asciiTheme="majorHAnsi" w:hAnsiTheme="majorHAnsi"/>
        </w:rPr>
      </w:pPr>
      <w:r w:rsidRPr="007E2E24">
        <w:rPr>
          <w:rFonts w:asciiTheme="majorHAnsi" w:hAnsiTheme="majorHAnsi"/>
        </w:rPr>
        <w:t>Brand guidelines and handover</w:t>
      </w:r>
    </w:p>
    <w:p w14:paraId="408894A7" w14:textId="4AE45CF7" w:rsidR="002F18AE" w:rsidRPr="00650F5E" w:rsidRDefault="00B614CC" w:rsidP="009A1C7D">
      <w:pPr>
        <w:pStyle w:val="ListBullet"/>
        <w:numPr>
          <w:ilvl w:val="0"/>
          <w:numId w:val="68"/>
        </w:numPr>
        <w:spacing w:line="276" w:lineRule="auto"/>
        <w:rPr>
          <w:rFonts w:asciiTheme="majorHAnsi" w:hAnsiTheme="majorHAnsi"/>
        </w:rPr>
      </w:pPr>
      <w:r w:rsidRPr="00650F5E">
        <w:rPr>
          <w:rFonts w:asciiTheme="majorHAnsi" w:hAnsiTheme="majorHAnsi"/>
        </w:rPr>
        <w:t>Review and revise the Aboriginal Health Partnership Brand Guide that</w:t>
      </w:r>
    </w:p>
    <w:p w14:paraId="52BBA927" w14:textId="20D2446A" w:rsidR="002F18AE" w:rsidRPr="00650F5E" w:rsidRDefault="008E6FFF" w:rsidP="009A1C7D">
      <w:pPr>
        <w:pStyle w:val="ListBullet"/>
        <w:numPr>
          <w:ilvl w:val="1"/>
          <w:numId w:val="67"/>
        </w:numPr>
        <w:spacing w:line="276" w:lineRule="auto"/>
        <w:rPr>
          <w:rFonts w:asciiTheme="majorHAnsi" w:hAnsiTheme="majorHAnsi"/>
        </w:rPr>
      </w:pPr>
      <w:r>
        <w:rPr>
          <w:rFonts w:asciiTheme="majorHAnsi" w:hAnsiTheme="majorHAnsi"/>
        </w:rPr>
        <w:t>s</w:t>
      </w:r>
      <w:r w:rsidR="00B614CC" w:rsidRPr="00650F5E">
        <w:rPr>
          <w:rFonts w:asciiTheme="majorHAnsi" w:hAnsiTheme="majorHAnsi"/>
        </w:rPr>
        <w:t>ets out clear rules for use, co</w:t>
      </w:r>
      <w:r w:rsidR="00B614CC" w:rsidRPr="007E2E24">
        <w:rPr>
          <w:rFonts w:ascii="Cambria Math" w:hAnsi="Cambria Math" w:cs="Cambria Math"/>
        </w:rPr>
        <w:t>‑</w:t>
      </w:r>
      <w:r w:rsidR="00B614CC" w:rsidRPr="00650F5E">
        <w:rPr>
          <w:rFonts w:asciiTheme="majorHAnsi" w:hAnsiTheme="majorHAnsi"/>
        </w:rPr>
        <w:t>branding, and approvals</w:t>
      </w:r>
    </w:p>
    <w:p w14:paraId="0BE3F6D0" w14:textId="144BA6E9" w:rsidR="60C93598" w:rsidRPr="00922442" w:rsidRDefault="008E6FFF" w:rsidP="009A1C7D">
      <w:pPr>
        <w:pStyle w:val="ListBullet"/>
        <w:numPr>
          <w:ilvl w:val="1"/>
          <w:numId w:val="67"/>
        </w:numPr>
        <w:spacing w:line="276" w:lineRule="auto"/>
        <w:rPr>
          <w:rFonts w:asciiTheme="majorHAnsi" w:hAnsiTheme="majorHAnsi"/>
        </w:rPr>
      </w:pPr>
      <w:r>
        <w:rPr>
          <w:rFonts w:asciiTheme="majorHAnsi" w:hAnsiTheme="majorHAnsi"/>
        </w:rPr>
        <w:t>s</w:t>
      </w:r>
      <w:r w:rsidR="00B614CC" w:rsidRPr="00650F5E">
        <w:rPr>
          <w:rFonts w:asciiTheme="majorHAnsi" w:hAnsiTheme="majorHAnsi"/>
        </w:rPr>
        <w:t>upports consistent application by internal staff and external suppliers</w:t>
      </w:r>
    </w:p>
    <w:p w14:paraId="4FA8562A" w14:textId="4C6074FC" w:rsidR="002F18AE" w:rsidRPr="00650F5E" w:rsidRDefault="00B614CC" w:rsidP="009A1C7D">
      <w:pPr>
        <w:pStyle w:val="ListBullet"/>
        <w:numPr>
          <w:ilvl w:val="0"/>
          <w:numId w:val="68"/>
        </w:numPr>
        <w:spacing w:line="276" w:lineRule="auto"/>
        <w:rPr>
          <w:rFonts w:asciiTheme="majorHAnsi" w:hAnsiTheme="majorHAnsi"/>
        </w:rPr>
      </w:pPr>
      <w:r w:rsidRPr="00650F5E">
        <w:rPr>
          <w:rFonts w:asciiTheme="majorHAnsi" w:hAnsiTheme="majorHAnsi"/>
        </w:rPr>
        <w:t>Provide final files in accessible formats and complete handover to HNC</w:t>
      </w:r>
      <w:r w:rsidR="00BD302D">
        <w:rPr>
          <w:rFonts w:asciiTheme="majorHAnsi" w:hAnsiTheme="majorHAnsi"/>
        </w:rPr>
        <w:t>.</w:t>
      </w:r>
    </w:p>
    <w:p w14:paraId="07FE6EB7" w14:textId="13654B4D" w:rsidR="002F18AE" w:rsidRPr="00650F5E" w:rsidRDefault="00B614CC" w:rsidP="00685B9C">
      <w:pPr>
        <w:pStyle w:val="Subheading2"/>
        <w:spacing w:line="276" w:lineRule="auto"/>
        <w:rPr>
          <w:rFonts w:asciiTheme="majorHAnsi" w:hAnsiTheme="majorHAnsi"/>
        </w:rPr>
      </w:pPr>
      <w:r w:rsidRPr="00650F5E">
        <w:rPr>
          <w:rFonts w:asciiTheme="majorHAnsi" w:hAnsiTheme="majorHAnsi"/>
        </w:rPr>
        <w:t>2.</w:t>
      </w:r>
      <w:r w:rsidR="00C35BA2" w:rsidRPr="00650F5E">
        <w:rPr>
          <w:rFonts w:asciiTheme="majorHAnsi" w:hAnsiTheme="majorHAnsi"/>
        </w:rPr>
        <w:t>3.</w:t>
      </w:r>
      <w:r w:rsidR="00010741" w:rsidRPr="00650F5E">
        <w:rPr>
          <w:rFonts w:asciiTheme="majorHAnsi" w:hAnsiTheme="majorHAnsi"/>
        </w:rPr>
        <w:t>4</w:t>
      </w:r>
      <w:r w:rsidR="00A36943" w:rsidRPr="00650F5E">
        <w:rPr>
          <w:rFonts w:asciiTheme="majorHAnsi" w:hAnsiTheme="majorHAnsi"/>
        </w:rPr>
        <w:t xml:space="preserve"> </w:t>
      </w:r>
      <w:r w:rsidRPr="00650F5E">
        <w:rPr>
          <w:rFonts w:asciiTheme="majorHAnsi" w:hAnsiTheme="majorHAnsi"/>
        </w:rPr>
        <w:t>Content creation and storytelling</w:t>
      </w:r>
    </w:p>
    <w:p w14:paraId="46EA13B5" w14:textId="3166C1F1" w:rsidR="002F18AE" w:rsidRPr="00650F5E" w:rsidRDefault="00B614CC" w:rsidP="00685B9C">
      <w:pPr>
        <w:spacing w:line="276" w:lineRule="auto"/>
        <w:rPr>
          <w:rFonts w:asciiTheme="majorHAnsi" w:hAnsiTheme="majorHAnsi"/>
        </w:rPr>
      </w:pPr>
      <w:r w:rsidRPr="00650F5E">
        <w:rPr>
          <w:rFonts w:asciiTheme="majorHAnsi" w:hAnsiTheme="majorHAnsi"/>
        </w:rPr>
        <w:t>Develop and publish regular high</w:t>
      </w:r>
      <w:r w:rsidRPr="00650F5E">
        <w:rPr>
          <w:rFonts w:ascii="Cambria Math" w:hAnsi="Cambria Math" w:cs="Cambria Math"/>
        </w:rPr>
        <w:t>‑</w:t>
      </w:r>
      <w:r w:rsidRPr="00650F5E">
        <w:rPr>
          <w:rFonts w:asciiTheme="majorHAnsi" w:hAnsiTheme="majorHAnsi"/>
        </w:rPr>
        <w:t>quality digital and written content aligned to strengths</w:t>
      </w:r>
      <w:r w:rsidRPr="00650F5E">
        <w:rPr>
          <w:rFonts w:ascii="Cambria Math" w:hAnsi="Cambria Math" w:cs="Cambria Math"/>
        </w:rPr>
        <w:t>‑</w:t>
      </w:r>
      <w:r w:rsidRPr="00650F5E">
        <w:rPr>
          <w:rFonts w:asciiTheme="majorHAnsi" w:hAnsiTheme="majorHAnsi"/>
        </w:rPr>
        <w:t xml:space="preserve">based narratives. This strengths-based content will be about </w:t>
      </w:r>
      <w:r w:rsidR="00642128" w:rsidRPr="00650F5E">
        <w:rPr>
          <w:rFonts w:asciiTheme="majorHAnsi" w:hAnsiTheme="majorHAnsi"/>
        </w:rPr>
        <w:t xml:space="preserve">the </w:t>
      </w:r>
      <w:r w:rsidRPr="00650F5E">
        <w:rPr>
          <w:rFonts w:asciiTheme="majorHAnsi" w:hAnsiTheme="majorHAnsi"/>
        </w:rPr>
        <w:t>HNC Aboriginal Health Partnership initiatives and Aboriginal health stories. The identification and selection of stories will be guided by the Partners, including HNC's Director of Aboriginal Health</w:t>
      </w:r>
      <w:r w:rsidR="00A11560">
        <w:rPr>
          <w:rFonts w:asciiTheme="majorHAnsi" w:hAnsiTheme="majorHAnsi"/>
        </w:rPr>
        <w:t xml:space="preserve"> Partnerships</w:t>
      </w:r>
      <w:r w:rsidRPr="00650F5E">
        <w:rPr>
          <w:rFonts w:asciiTheme="majorHAnsi" w:hAnsiTheme="majorHAnsi"/>
        </w:rPr>
        <w:t>. </w:t>
      </w:r>
    </w:p>
    <w:p w14:paraId="1D02ED8F" w14:textId="2273CED7" w:rsidR="002F18AE" w:rsidRPr="005D7B73" w:rsidRDefault="00B614CC" w:rsidP="005D7B73">
      <w:pPr>
        <w:spacing w:line="276" w:lineRule="auto"/>
        <w:rPr>
          <w:rFonts w:asciiTheme="majorHAnsi" w:hAnsiTheme="majorHAnsi"/>
        </w:rPr>
      </w:pPr>
      <w:r w:rsidRPr="005D7B73">
        <w:rPr>
          <w:rFonts w:asciiTheme="majorHAnsi" w:hAnsiTheme="majorHAnsi"/>
        </w:rPr>
        <w:t>Specifications</w:t>
      </w:r>
      <w:r w:rsidR="005D7B73">
        <w:rPr>
          <w:rFonts w:asciiTheme="majorHAnsi" w:hAnsiTheme="majorHAnsi"/>
        </w:rPr>
        <w:t>:</w:t>
      </w:r>
    </w:p>
    <w:p w14:paraId="14604285" w14:textId="77777777" w:rsidR="002F18AE" w:rsidRPr="00650F5E" w:rsidRDefault="00B614CC" w:rsidP="009A1C7D">
      <w:pPr>
        <w:pStyle w:val="ListBullet"/>
        <w:numPr>
          <w:ilvl w:val="0"/>
          <w:numId w:val="56"/>
        </w:numPr>
        <w:spacing w:line="276" w:lineRule="auto"/>
        <w:rPr>
          <w:rFonts w:asciiTheme="majorHAnsi" w:hAnsiTheme="majorHAnsi"/>
        </w:rPr>
      </w:pPr>
      <w:r w:rsidRPr="00650F5E">
        <w:rPr>
          <w:rFonts w:asciiTheme="majorHAnsi" w:hAnsiTheme="majorHAnsi"/>
        </w:rPr>
        <w:t>Stories, articles and videos</w:t>
      </w:r>
    </w:p>
    <w:p w14:paraId="4BE4AB4D" w14:textId="77777777" w:rsidR="002F18AE" w:rsidRPr="00650F5E" w:rsidRDefault="00B614CC" w:rsidP="009A1C7D">
      <w:pPr>
        <w:pStyle w:val="ListBullet"/>
        <w:numPr>
          <w:ilvl w:val="0"/>
          <w:numId w:val="56"/>
        </w:numPr>
        <w:spacing w:line="276" w:lineRule="auto"/>
        <w:rPr>
          <w:rFonts w:asciiTheme="majorHAnsi" w:hAnsiTheme="majorHAnsi"/>
        </w:rPr>
      </w:pPr>
      <w:r w:rsidRPr="00650F5E">
        <w:rPr>
          <w:rFonts w:asciiTheme="majorHAnsi" w:hAnsiTheme="majorHAnsi"/>
        </w:rPr>
        <w:t>Health Needs Assessment</w:t>
      </w:r>
      <w:r w:rsidRPr="00650F5E">
        <w:rPr>
          <w:rFonts w:ascii="Cambria Math" w:hAnsi="Cambria Math" w:cs="Cambria Math"/>
        </w:rPr>
        <w:t>‑</w:t>
      </w:r>
      <w:r w:rsidRPr="00650F5E">
        <w:rPr>
          <w:rFonts w:asciiTheme="majorHAnsi" w:hAnsiTheme="majorHAnsi"/>
        </w:rPr>
        <w:t>related content</w:t>
      </w:r>
    </w:p>
    <w:p w14:paraId="1E8C91A6" w14:textId="77777777" w:rsidR="002F18AE" w:rsidRPr="00650F5E" w:rsidRDefault="00B614CC" w:rsidP="009A1C7D">
      <w:pPr>
        <w:pStyle w:val="ListBullet"/>
        <w:numPr>
          <w:ilvl w:val="0"/>
          <w:numId w:val="56"/>
        </w:numPr>
        <w:spacing w:line="276" w:lineRule="auto"/>
        <w:rPr>
          <w:rFonts w:asciiTheme="majorHAnsi" w:hAnsiTheme="majorHAnsi"/>
        </w:rPr>
      </w:pPr>
      <w:r w:rsidRPr="00650F5E">
        <w:rPr>
          <w:rFonts w:asciiTheme="majorHAnsi" w:hAnsiTheme="majorHAnsi"/>
        </w:rPr>
        <w:t>Partnership outcomes and achievements</w:t>
      </w:r>
    </w:p>
    <w:p w14:paraId="11BC5DA2" w14:textId="77777777" w:rsidR="002F18AE" w:rsidRPr="00650F5E" w:rsidRDefault="00B614CC" w:rsidP="009A1C7D">
      <w:pPr>
        <w:pStyle w:val="ListBullet"/>
        <w:numPr>
          <w:ilvl w:val="0"/>
          <w:numId w:val="56"/>
        </w:numPr>
        <w:spacing w:line="276" w:lineRule="auto"/>
        <w:rPr>
          <w:rFonts w:asciiTheme="majorHAnsi" w:hAnsiTheme="majorHAnsi"/>
        </w:rPr>
      </w:pPr>
      <w:r w:rsidRPr="00650F5E">
        <w:rPr>
          <w:rFonts w:asciiTheme="majorHAnsi" w:hAnsiTheme="majorHAnsi"/>
        </w:rPr>
        <w:t>ACCHO</w:t>
      </w:r>
      <w:r w:rsidRPr="00650F5E">
        <w:rPr>
          <w:rFonts w:ascii="Cambria Math" w:hAnsi="Cambria Math" w:cs="Cambria Math"/>
        </w:rPr>
        <w:t>‑</w:t>
      </w:r>
      <w:r w:rsidRPr="00650F5E">
        <w:rPr>
          <w:rFonts w:asciiTheme="majorHAnsi" w:hAnsiTheme="majorHAnsi"/>
        </w:rPr>
        <w:t>approved cultural narratives and community success stories</w:t>
      </w:r>
      <w:r w:rsidRPr="00650F5E">
        <w:rPr>
          <w:rFonts w:ascii="Arial" w:hAnsi="Arial" w:cs="Arial"/>
        </w:rPr>
        <w:t> </w:t>
      </w:r>
    </w:p>
    <w:p w14:paraId="0260B88B" w14:textId="77777777" w:rsidR="002F18AE" w:rsidRPr="00650F5E" w:rsidRDefault="00B614CC" w:rsidP="009A1C7D">
      <w:pPr>
        <w:pStyle w:val="ListBullet"/>
        <w:numPr>
          <w:ilvl w:val="0"/>
          <w:numId w:val="56"/>
        </w:numPr>
        <w:spacing w:line="276" w:lineRule="auto"/>
        <w:rPr>
          <w:rFonts w:asciiTheme="majorHAnsi" w:hAnsiTheme="majorHAnsi"/>
        </w:rPr>
      </w:pPr>
      <w:r w:rsidRPr="00650F5E">
        <w:rPr>
          <w:rFonts w:asciiTheme="majorHAnsi" w:hAnsiTheme="majorHAnsi"/>
        </w:rPr>
        <w:t>Promotion of pathways into health careers for Aboriginal people</w:t>
      </w:r>
    </w:p>
    <w:p w14:paraId="539451CF" w14:textId="74180D9A" w:rsidR="002F18AE" w:rsidRPr="00650F5E" w:rsidRDefault="00B614CC" w:rsidP="00685B9C">
      <w:pPr>
        <w:pStyle w:val="Subheading2"/>
        <w:spacing w:line="276" w:lineRule="auto"/>
        <w:rPr>
          <w:rFonts w:asciiTheme="majorHAnsi" w:hAnsiTheme="majorHAnsi"/>
        </w:rPr>
      </w:pPr>
      <w:r w:rsidRPr="00650F5E">
        <w:rPr>
          <w:rFonts w:asciiTheme="majorHAnsi" w:hAnsiTheme="majorHAnsi"/>
        </w:rPr>
        <w:t>2.</w:t>
      </w:r>
      <w:r w:rsidR="00C35BA2" w:rsidRPr="00650F5E">
        <w:rPr>
          <w:rFonts w:asciiTheme="majorHAnsi" w:hAnsiTheme="majorHAnsi"/>
        </w:rPr>
        <w:t>3.</w:t>
      </w:r>
      <w:r w:rsidR="00010741" w:rsidRPr="00650F5E">
        <w:rPr>
          <w:rFonts w:asciiTheme="majorHAnsi" w:hAnsiTheme="majorHAnsi"/>
        </w:rPr>
        <w:t>5</w:t>
      </w:r>
      <w:r w:rsidRPr="00650F5E">
        <w:rPr>
          <w:rFonts w:asciiTheme="majorHAnsi" w:hAnsiTheme="majorHAnsi"/>
        </w:rPr>
        <w:t xml:space="preserve"> </w:t>
      </w:r>
      <w:r w:rsidR="00DC56F2" w:rsidRPr="00650F5E">
        <w:rPr>
          <w:rFonts w:asciiTheme="majorHAnsi" w:hAnsiTheme="majorHAnsi"/>
        </w:rPr>
        <w:t xml:space="preserve">Scope </w:t>
      </w:r>
      <w:r w:rsidR="003F54E4" w:rsidRPr="00650F5E">
        <w:rPr>
          <w:rFonts w:asciiTheme="majorHAnsi" w:hAnsiTheme="majorHAnsi"/>
        </w:rPr>
        <w:t xml:space="preserve">of </w:t>
      </w:r>
      <w:r w:rsidR="00267A16">
        <w:rPr>
          <w:rFonts w:asciiTheme="majorHAnsi" w:hAnsiTheme="majorHAnsi"/>
        </w:rPr>
        <w:t>S</w:t>
      </w:r>
      <w:r w:rsidR="003F54E4" w:rsidRPr="00650F5E">
        <w:rPr>
          <w:rFonts w:asciiTheme="majorHAnsi" w:hAnsiTheme="majorHAnsi"/>
        </w:rPr>
        <w:t xml:space="preserve">ervices - </w:t>
      </w:r>
      <w:r w:rsidRPr="00650F5E">
        <w:rPr>
          <w:rFonts w:asciiTheme="majorHAnsi" w:hAnsiTheme="majorHAnsi"/>
        </w:rPr>
        <w:t>IPTAAS pilot resource design</w:t>
      </w:r>
    </w:p>
    <w:p w14:paraId="7C135D92" w14:textId="77777777" w:rsidR="002F18AE" w:rsidRPr="00650F5E" w:rsidRDefault="00B614CC" w:rsidP="00685B9C">
      <w:pPr>
        <w:spacing w:line="276" w:lineRule="auto"/>
        <w:rPr>
          <w:rFonts w:asciiTheme="majorHAnsi" w:hAnsiTheme="majorHAnsi"/>
        </w:rPr>
      </w:pPr>
      <w:r w:rsidRPr="00650F5E">
        <w:rPr>
          <w:rFonts w:asciiTheme="majorHAnsi" w:hAnsiTheme="majorHAnsi"/>
        </w:rPr>
        <w:t>Design culturally appropriate promotional resources and content for the IPTAAS pilot.</w:t>
      </w:r>
    </w:p>
    <w:p w14:paraId="0F38D8D4" w14:textId="0F14FCB3" w:rsidR="00642128" w:rsidRPr="005D7B73" w:rsidRDefault="00B614CC" w:rsidP="00685B9C">
      <w:pPr>
        <w:spacing w:line="276" w:lineRule="auto"/>
        <w:rPr>
          <w:rFonts w:asciiTheme="majorHAnsi" w:hAnsiTheme="majorHAnsi"/>
        </w:rPr>
      </w:pPr>
      <w:r w:rsidRPr="005D7B73">
        <w:rPr>
          <w:rFonts w:asciiTheme="majorHAnsi" w:hAnsiTheme="majorHAnsi"/>
        </w:rPr>
        <w:t>Specifications</w:t>
      </w:r>
      <w:r w:rsidR="005D7B73">
        <w:rPr>
          <w:rFonts w:asciiTheme="majorHAnsi" w:hAnsiTheme="majorHAnsi"/>
        </w:rPr>
        <w:t>:</w:t>
      </w:r>
    </w:p>
    <w:p w14:paraId="46BE1A85" w14:textId="082233EA" w:rsidR="17DB3F4D" w:rsidRPr="00650F5E" w:rsidRDefault="17DB3F4D" w:rsidP="00685B9C">
      <w:pPr>
        <w:spacing w:line="276" w:lineRule="auto"/>
        <w:rPr>
          <w:rFonts w:asciiTheme="majorHAnsi" w:hAnsiTheme="majorHAnsi"/>
        </w:rPr>
      </w:pPr>
      <w:r w:rsidRPr="00650F5E">
        <w:rPr>
          <w:rFonts w:asciiTheme="majorHAnsi" w:eastAsiaTheme="minorEastAsia" w:hAnsiTheme="majorHAnsi" w:cstheme="minorBidi"/>
          <w:szCs w:val="22"/>
        </w:rPr>
        <w:t>Co</w:t>
      </w:r>
      <w:r w:rsidRPr="00650F5E">
        <w:rPr>
          <w:rFonts w:asciiTheme="majorHAnsi" w:hAnsiTheme="majorHAnsi"/>
        </w:rPr>
        <w:noBreakHyphen/>
      </w:r>
      <w:r w:rsidRPr="00650F5E">
        <w:rPr>
          <w:rFonts w:asciiTheme="majorHAnsi" w:eastAsiaTheme="minorEastAsia" w:hAnsiTheme="majorHAnsi" w:cstheme="minorBidi"/>
          <w:szCs w:val="22"/>
        </w:rPr>
        <w:t>designed with participating ACCHOs and relevant community representatives</w:t>
      </w:r>
      <w:r w:rsidR="00642128" w:rsidRPr="00650F5E">
        <w:rPr>
          <w:rFonts w:asciiTheme="majorHAnsi" w:eastAsiaTheme="minorEastAsia" w:hAnsiTheme="majorHAnsi" w:cstheme="minorBidi"/>
          <w:szCs w:val="22"/>
        </w:rPr>
        <w:t>:</w:t>
      </w:r>
    </w:p>
    <w:p w14:paraId="5280A4DC" w14:textId="6B2DFCE5"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One poster</w:t>
      </w:r>
    </w:p>
    <w:p w14:paraId="5D5D7337" w14:textId="119A7C43"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One brochure (print and digital)</w:t>
      </w:r>
    </w:p>
    <w:p w14:paraId="0021BBE6" w14:textId="218757E3"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One factsheet</w:t>
      </w:r>
    </w:p>
    <w:p w14:paraId="15C3A3D0" w14:textId="043847B7"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Social media tile set</w:t>
      </w:r>
    </w:p>
    <w:p w14:paraId="5D90A7D3" w14:textId="7BE49C8A"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Web and CRM</w:t>
      </w:r>
      <w:r w:rsidRPr="00650F5E">
        <w:rPr>
          <w:rFonts w:asciiTheme="majorHAnsi" w:hAnsiTheme="majorHAnsi"/>
        </w:rPr>
        <w:noBreakHyphen/>
        <w:t>ready content pack</w:t>
      </w:r>
    </w:p>
    <w:p w14:paraId="4E0B5619" w14:textId="3EF0632D"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Content tailored for community, ACCHO staff, and referring partners</w:t>
      </w:r>
    </w:p>
    <w:p w14:paraId="3EEC3ADA" w14:textId="4DA46728"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Multi</w:t>
      </w:r>
      <w:r w:rsidRPr="00650F5E">
        <w:rPr>
          <w:rFonts w:asciiTheme="majorHAnsi" w:hAnsiTheme="majorHAnsi"/>
        </w:rPr>
        <w:noBreakHyphen/>
        <w:t>format delivery (print</w:t>
      </w:r>
      <w:r w:rsidRPr="00650F5E">
        <w:rPr>
          <w:rFonts w:asciiTheme="majorHAnsi" w:hAnsiTheme="majorHAnsi"/>
        </w:rPr>
        <w:noBreakHyphen/>
        <w:t>ready and digital</w:t>
      </w:r>
      <w:r w:rsidRPr="00650F5E">
        <w:rPr>
          <w:rFonts w:asciiTheme="majorHAnsi" w:hAnsiTheme="majorHAnsi"/>
        </w:rPr>
        <w:noBreakHyphen/>
        <w:t>ready files)</w:t>
      </w:r>
    </w:p>
    <w:p w14:paraId="64222B52" w14:textId="0F230DFD" w:rsidR="17DB3F4D" w:rsidRPr="00650F5E" w:rsidRDefault="17DB3F4D" w:rsidP="009A1C7D">
      <w:pPr>
        <w:pStyle w:val="ListBullet"/>
        <w:numPr>
          <w:ilvl w:val="0"/>
          <w:numId w:val="57"/>
        </w:numPr>
        <w:spacing w:line="276" w:lineRule="auto"/>
        <w:rPr>
          <w:rFonts w:asciiTheme="majorHAnsi" w:hAnsiTheme="majorHAnsi"/>
        </w:rPr>
      </w:pPr>
      <w:r w:rsidRPr="00650F5E">
        <w:rPr>
          <w:rFonts w:asciiTheme="majorHAnsi" w:hAnsiTheme="majorHAnsi"/>
        </w:rPr>
        <w:t>Integration with HNC website, CRM and social channels</w:t>
      </w:r>
      <w:r w:rsidR="003D1FB8">
        <w:rPr>
          <w:rFonts w:asciiTheme="majorHAnsi" w:hAnsiTheme="majorHAnsi"/>
        </w:rPr>
        <w:t>.</w:t>
      </w:r>
    </w:p>
    <w:p w14:paraId="295A88A1" w14:textId="20991E41" w:rsidR="003F54E4" w:rsidRPr="00650F5E" w:rsidRDefault="003F54E4" w:rsidP="00685B9C">
      <w:pPr>
        <w:pStyle w:val="Subheading2"/>
        <w:spacing w:line="276" w:lineRule="auto"/>
        <w:rPr>
          <w:rFonts w:asciiTheme="majorHAnsi" w:hAnsiTheme="majorHAnsi"/>
        </w:rPr>
      </w:pPr>
      <w:r w:rsidRPr="00650F5E">
        <w:rPr>
          <w:rFonts w:asciiTheme="majorHAnsi" w:hAnsiTheme="majorHAnsi"/>
        </w:rPr>
        <w:lastRenderedPageBreak/>
        <w:t>2.3.</w:t>
      </w:r>
      <w:r w:rsidR="00010741" w:rsidRPr="00650F5E">
        <w:rPr>
          <w:rFonts w:asciiTheme="majorHAnsi" w:hAnsiTheme="majorHAnsi"/>
        </w:rPr>
        <w:t>6</w:t>
      </w:r>
      <w:r w:rsidRPr="00650F5E">
        <w:rPr>
          <w:rFonts w:asciiTheme="majorHAnsi" w:hAnsiTheme="majorHAnsi"/>
        </w:rPr>
        <w:t xml:space="preserve"> Scope of Services - SEWB resource design</w:t>
      </w:r>
    </w:p>
    <w:p w14:paraId="2D7893AA" w14:textId="29E1588B" w:rsidR="003F54E4" w:rsidRPr="00650F5E" w:rsidRDefault="003F54E4" w:rsidP="00685B9C">
      <w:pPr>
        <w:pStyle w:val="ListBullet"/>
        <w:numPr>
          <w:ilvl w:val="0"/>
          <w:numId w:val="0"/>
        </w:numPr>
        <w:spacing w:line="276" w:lineRule="auto"/>
        <w:ind w:left="720" w:hanging="720"/>
        <w:rPr>
          <w:rFonts w:asciiTheme="majorHAnsi" w:hAnsiTheme="majorHAnsi"/>
        </w:rPr>
      </w:pPr>
      <w:r w:rsidRPr="00650F5E">
        <w:rPr>
          <w:rFonts w:asciiTheme="majorHAnsi" w:hAnsiTheme="majorHAnsi"/>
        </w:rPr>
        <w:t>Design culturally appropriate promotional resources and content for the SEWB Program.</w:t>
      </w:r>
    </w:p>
    <w:p w14:paraId="64FED2B3" w14:textId="77777777" w:rsidR="00916E25" w:rsidRPr="00650F5E" w:rsidRDefault="00916E25" w:rsidP="00685B9C">
      <w:pPr>
        <w:pStyle w:val="Subheading2"/>
        <w:spacing w:before="120" w:line="276" w:lineRule="auto"/>
        <w:rPr>
          <w:rFonts w:asciiTheme="majorHAnsi" w:hAnsiTheme="majorHAnsi"/>
          <w:i w:val="0"/>
          <w:iCs/>
          <w:color w:val="auto"/>
        </w:rPr>
      </w:pPr>
      <w:r w:rsidRPr="00650F5E">
        <w:rPr>
          <w:rFonts w:asciiTheme="majorHAnsi" w:hAnsiTheme="majorHAnsi"/>
          <w:i w:val="0"/>
          <w:iCs/>
          <w:color w:val="auto"/>
        </w:rPr>
        <w:t>Specifications:</w:t>
      </w:r>
    </w:p>
    <w:p w14:paraId="2681D19F" w14:textId="77777777" w:rsidR="00642128" w:rsidRPr="00650F5E" w:rsidRDefault="00642128" w:rsidP="00685B9C">
      <w:pPr>
        <w:spacing w:line="276" w:lineRule="auto"/>
        <w:rPr>
          <w:rFonts w:asciiTheme="majorHAnsi" w:hAnsiTheme="majorHAnsi"/>
        </w:rPr>
      </w:pPr>
      <w:r w:rsidRPr="00650F5E">
        <w:rPr>
          <w:rFonts w:asciiTheme="majorHAnsi" w:eastAsiaTheme="minorEastAsia" w:hAnsiTheme="majorHAnsi" w:cstheme="minorBidi"/>
          <w:szCs w:val="22"/>
        </w:rPr>
        <w:t>Co</w:t>
      </w:r>
      <w:r w:rsidRPr="00650F5E">
        <w:rPr>
          <w:rFonts w:asciiTheme="majorHAnsi" w:hAnsiTheme="majorHAnsi"/>
        </w:rPr>
        <w:noBreakHyphen/>
      </w:r>
      <w:r w:rsidRPr="00650F5E">
        <w:rPr>
          <w:rFonts w:asciiTheme="majorHAnsi" w:eastAsiaTheme="minorEastAsia" w:hAnsiTheme="majorHAnsi" w:cstheme="minorBidi"/>
          <w:szCs w:val="22"/>
        </w:rPr>
        <w:t>designed with participating ACCHOs and relevant community representatives:</w:t>
      </w:r>
    </w:p>
    <w:p w14:paraId="5D5392CF"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One poster</w:t>
      </w:r>
    </w:p>
    <w:p w14:paraId="6A33E511"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One brochure (print and digital)</w:t>
      </w:r>
    </w:p>
    <w:p w14:paraId="63E79D28"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One factsheet</w:t>
      </w:r>
    </w:p>
    <w:p w14:paraId="4784FB85"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Social media tile set</w:t>
      </w:r>
    </w:p>
    <w:p w14:paraId="53B1FE0C"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Web and CRM</w:t>
      </w:r>
      <w:r w:rsidRPr="00650F5E">
        <w:rPr>
          <w:rFonts w:asciiTheme="majorHAnsi" w:hAnsiTheme="majorHAnsi"/>
        </w:rPr>
        <w:noBreakHyphen/>
        <w:t>ready content pack</w:t>
      </w:r>
    </w:p>
    <w:p w14:paraId="6E6BFF4D" w14:textId="77777777"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Content tailored for community, ACCHO staff, and referring partners</w:t>
      </w:r>
    </w:p>
    <w:p w14:paraId="5B2ED095" w14:textId="77777777" w:rsidR="00256857"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Multi</w:t>
      </w:r>
      <w:r w:rsidRPr="00650F5E">
        <w:rPr>
          <w:rFonts w:asciiTheme="majorHAnsi" w:hAnsiTheme="majorHAnsi"/>
        </w:rPr>
        <w:noBreakHyphen/>
        <w:t>format delivery (print</w:t>
      </w:r>
      <w:r w:rsidRPr="00650F5E">
        <w:rPr>
          <w:rFonts w:asciiTheme="majorHAnsi" w:hAnsiTheme="majorHAnsi"/>
        </w:rPr>
        <w:noBreakHyphen/>
        <w:t>ready and digital</w:t>
      </w:r>
      <w:r w:rsidRPr="00650F5E">
        <w:rPr>
          <w:rFonts w:asciiTheme="majorHAnsi" w:hAnsiTheme="majorHAnsi"/>
        </w:rPr>
        <w:noBreakHyphen/>
        <w:t>ready files)</w:t>
      </w:r>
    </w:p>
    <w:p w14:paraId="4723221C" w14:textId="40E98F64" w:rsidR="45435CDB" w:rsidRPr="00650F5E" w:rsidRDefault="45435CDB" w:rsidP="009A1C7D">
      <w:pPr>
        <w:pStyle w:val="ListBullet"/>
        <w:numPr>
          <w:ilvl w:val="0"/>
          <w:numId w:val="57"/>
        </w:numPr>
        <w:spacing w:line="276" w:lineRule="auto"/>
        <w:rPr>
          <w:rFonts w:asciiTheme="majorHAnsi" w:hAnsiTheme="majorHAnsi"/>
        </w:rPr>
      </w:pPr>
      <w:r w:rsidRPr="00650F5E">
        <w:rPr>
          <w:rFonts w:asciiTheme="majorHAnsi" w:hAnsiTheme="majorHAnsi"/>
        </w:rPr>
        <w:t>Integration with HNC website, CRM and social channels</w:t>
      </w:r>
    </w:p>
    <w:p w14:paraId="67DBBDEF" w14:textId="253398A2" w:rsidR="38F3BABD" w:rsidRPr="00650F5E" w:rsidRDefault="38F3BABD" w:rsidP="00685B9C">
      <w:pPr>
        <w:pStyle w:val="ListBullet"/>
        <w:spacing w:line="276" w:lineRule="auto"/>
        <w:rPr>
          <w:rFonts w:asciiTheme="majorHAnsi" w:hAnsiTheme="majorHAnsi"/>
        </w:rPr>
      </w:pPr>
    </w:p>
    <w:p w14:paraId="61B9AC61" w14:textId="6EB4F022" w:rsidR="002F18AE" w:rsidRPr="00650F5E" w:rsidRDefault="29A014A5" w:rsidP="00685B9C">
      <w:pPr>
        <w:pStyle w:val="Subheading2"/>
        <w:spacing w:line="276" w:lineRule="auto"/>
        <w:rPr>
          <w:rFonts w:asciiTheme="majorHAnsi" w:hAnsiTheme="majorHAnsi"/>
        </w:rPr>
      </w:pPr>
      <w:r w:rsidRPr="00650F5E">
        <w:rPr>
          <w:rFonts w:asciiTheme="majorHAnsi" w:hAnsiTheme="majorHAnsi"/>
        </w:rPr>
        <w:t>2.3.</w:t>
      </w:r>
      <w:r w:rsidR="00267A16">
        <w:rPr>
          <w:rFonts w:asciiTheme="majorHAnsi" w:hAnsiTheme="majorHAnsi"/>
        </w:rPr>
        <w:t>7</w:t>
      </w:r>
      <w:r w:rsidRPr="00650F5E">
        <w:rPr>
          <w:rFonts w:asciiTheme="majorHAnsi" w:hAnsiTheme="majorHAnsi"/>
        </w:rPr>
        <w:t xml:space="preserve"> CRM / subscriber database</w:t>
      </w:r>
      <w:r w:rsidR="344E15C6" w:rsidRPr="00650F5E">
        <w:rPr>
          <w:rFonts w:asciiTheme="majorHAnsi" w:hAnsiTheme="majorHAnsi"/>
        </w:rPr>
        <w:t xml:space="preserve"> and campaigns</w:t>
      </w:r>
    </w:p>
    <w:p w14:paraId="63D555FB" w14:textId="12A24BA4" w:rsidR="002F18AE" w:rsidRPr="00267A16" w:rsidRDefault="47F3E39B" w:rsidP="00685B9C">
      <w:pPr>
        <w:spacing w:line="276" w:lineRule="auto"/>
        <w:rPr>
          <w:rFonts w:asciiTheme="majorHAnsi" w:eastAsiaTheme="minorEastAsia" w:hAnsiTheme="majorHAnsi" w:cstheme="minorBidi"/>
          <w:i/>
          <w:iCs/>
          <w:lang w:val="en-US"/>
        </w:rPr>
      </w:pPr>
      <w:r w:rsidRPr="00267A16">
        <w:rPr>
          <w:rFonts w:asciiTheme="majorHAnsi" w:eastAsiaTheme="minorEastAsia" w:hAnsiTheme="majorHAnsi" w:cstheme="minorBidi"/>
          <w:i/>
          <w:iCs/>
          <w:lang w:val="en-US"/>
        </w:rPr>
        <w:t xml:space="preserve">Subscriber </w:t>
      </w:r>
      <w:r w:rsidR="006F2341">
        <w:rPr>
          <w:rFonts w:asciiTheme="majorHAnsi" w:eastAsiaTheme="minorEastAsia" w:hAnsiTheme="majorHAnsi" w:cstheme="minorBidi"/>
          <w:i/>
          <w:iCs/>
          <w:lang w:val="en-US"/>
        </w:rPr>
        <w:t>d</w:t>
      </w:r>
      <w:r w:rsidRPr="00267A16">
        <w:rPr>
          <w:rFonts w:asciiTheme="majorHAnsi" w:eastAsiaTheme="minorEastAsia" w:hAnsiTheme="majorHAnsi" w:cstheme="minorBidi"/>
          <w:i/>
          <w:iCs/>
          <w:lang w:val="en-US"/>
        </w:rPr>
        <w:t xml:space="preserve">atabase </w:t>
      </w:r>
      <w:r w:rsidR="006F2341">
        <w:rPr>
          <w:rFonts w:asciiTheme="majorHAnsi" w:eastAsiaTheme="minorEastAsia" w:hAnsiTheme="majorHAnsi" w:cstheme="minorBidi"/>
          <w:i/>
          <w:iCs/>
          <w:lang w:val="en-US"/>
        </w:rPr>
        <w:t>s</w:t>
      </w:r>
      <w:r w:rsidRPr="00267A16">
        <w:rPr>
          <w:rFonts w:asciiTheme="majorHAnsi" w:eastAsiaTheme="minorEastAsia" w:hAnsiTheme="majorHAnsi" w:cstheme="minorBidi"/>
          <w:i/>
          <w:iCs/>
          <w:lang w:val="en-US"/>
        </w:rPr>
        <w:t xml:space="preserve">etup and </w:t>
      </w:r>
      <w:r w:rsidR="006F2341">
        <w:rPr>
          <w:rFonts w:asciiTheme="majorHAnsi" w:eastAsiaTheme="minorEastAsia" w:hAnsiTheme="majorHAnsi" w:cstheme="minorBidi"/>
          <w:i/>
          <w:iCs/>
          <w:lang w:val="en-US"/>
        </w:rPr>
        <w:t>i</w:t>
      </w:r>
      <w:r w:rsidRPr="00267A16">
        <w:rPr>
          <w:rFonts w:asciiTheme="majorHAnsi" w:eastAsiaTheme="minorEastAsia" w:hAnsiTheme="majorHAnsi" w:cstheme="minorBidi"/>
          <w:i/>
          <w:iCs/>
          <w:lang w:val="en-US"/>
        </w:rPr>
        <w:t>ntegration</w:t>
      </w:r>
    </w:p>
    <w:p w14:paraId="5E4031B8" w14:textId="77777777" w:rsidR="00267A16" w:rsidRDefault="47F3E39B" w:rsidP="009A1C7D">
      <w:pPr>
        <w:pStyle w:val="ListBullet"/>
        <w:numPr>
          <w:ilvl w:val="0"/>
          <w:numId w:val="68"/>
        </w:numPr>
        <w:spacing w:line="276" w:lineRule="auto"/>
        <w:rPr>
          <w:rFonts w:asciiTheme="majorHAnsi" w:hAnsiTheme="majorHAnsi"/>
          <w:lang w:val="en-US"/>
        </w:rPr>
      </w:pPr>
      <w:r w:rsidRPr="00650F5E">
        <w:rPr>
          <w:rFonts w:asciiTheme="majorHAnsi" w:hAnsiTheme="majorHAnsi"/>
          <w:lang w:val="en-US"/>
        </w:rPr>
        <w:t>Configure a program-specific subscriber database</w:t>
      </w:r>
      <w:r w:rsidR="223A07F5" w:rsidRPr="00650F5E">
        <w:rPr>
          <w:rFonts w:asciiTheme="majorHAnsi" w:hAnsiTheme="majorHAnsi"/>
          <w:lang w:val="en-US"/>
        </w:rPr>
        <w:t xml:space="preserve"> with integration to </w:t>
      </w:r>
      <w:r w:rsidRPr="00650F5E">
        <w:rPr>
          <w:rFonts w:asciiTheme="majorHAnsi" w:hAnsiTheme="majorHAnsi"/>
          <w:lang w:val="en-US"/>
        </w:rPr>
        <w:t xml:space="preserve">HNC’s CRM (HubSpot) </w:t>
      </w:r>
    </w:p>
    <w:p w14:paraId="4A71F028" w14:textId="77777777" w:rsidR="00267A16" w:rsidRDefault="47F3E39B" w:rsidP="009A1C7D">
      <w:pPr>
        <w:pStyle w:val="ListBullet"/>
        <w:numPr>
          <w:ilvl w:val="0"/>
          <w:numId w:val="68"/>
        </w:numPr>
        <w:spacing w:line="276" w:lineRule="auto"/>
        <w:rPr>
          <w:rFonts w:asciiTheme="majorHAnsi" w:hAnsiTheme="majorHAnsi"/>
          <w:lang w:val="en-US"/>
        </w:rPr>
      </w:pPr>
      <w:r w:rsidRPr="00267A16">
        <w:rPr>
          <w:rFonts w:asciiTheme="majorHAnsi" w:hAnsiTheme="majorHAnsi"/>
          <w:lang w:val="en-US"/>
        </w:rPr>
        <w:t>Design and implement appropriate data fields, tagging and workflows to enable effective audience segmentation</w:t>
      </w:r>
    </w:p>
    <w:p w14:paraId="2E8D4236" w14:textId="77777777" w:rsidR="00694034" w:rsidRDefault="47F3E39B" w:rsidP="009A1C7D">
      <w:pPr>
        <w:pStyle w:val="ListBullet"/>
        <w:numPr>
          <w:ilvl w:val="0"/>
          <w:numId w:val="68"/>
        </w:numPr>
        <w:spacing w:line="276" w:lineRule="auto"/>
        <w:rPr>
          <w:rFonts w:asciiTheme="majorHAnsi" w:hAnsiTheme="majorHAnsi"/>
          <w:lang w:val="en-US"/>
        </w:rPr>
      </w:pPr>
      <w:r w:rsidRPr="00267A16">
        <w:rPr>
          <w:rFonts w:asciiTheme="majorHAnsi" w:hAnsiTheme="majorHAnsi"/>
          <w:lang w:val="en-US"/>
        </w:rPr>
        <w:t>Ensure the database structure supports scalability, reporting and future program us</w:t>
      </w:r>
      <w:r w:rsidR="00694034">
        <w:rPr>
          <w:rFonts w:asciiTheme="majorHAnsi" w:hAnsiTheme="majorHAnsi"/>
          <w:lang w:val="en-US"/>
        </w:rPr>
        <w:t>e</w:t>
      </w:r>
    </w:p>
    <w:p w14:paraId="3D47F793" w14:textId="7C31EDDA" w:rsidR="002F18AE" w:rsidRPr="00267A16" w:rsidRDefault="47F3E39B" w:rsidP="009A1C7D">
      <w:pPr>
        <w:pStyle w:val="ListBullet"/>
        <w:numPr>
          <w:ilvl w:val="0"/>
          <w:numId w:val="68"/>
        </w:numPr>
        <w:spacing w:line="276" w:lineRule="auto"/>
        <w:rPr>
          <w:rFonts w:asciiTheme="majorHAnsi" w:hAnsiTheme="majorHAnsi"/>
          <w:lang w:val="en-US"/>
        </w:rPr>
      </w:pPr>
      <w:r w:rsidRPr="00267A16">
        <w:rPr>
          <w:rFonts w:asciiTheme="majorHAnsi" w:hAnsiTheme="majorHAnsi"/>
          <w:lang w:val="en-US"/>
        </w:rPr>
        <w:t>Align all system configuration with existing HNC CRM architecture and governance arrangements</w:t>
      </w:r>
      <w:r w:rsidR="00694034">
        <w:rPr>
          <w:rFonts w:asciiTheme="majorHAnsi" w:hAnsiTheme="majorHAnsi"/>
          <w:lang w:val="en-US"/>
        </w:rPr>
        <w:t>.</w:t>
      </w:r>
    </w:p>
    <w:p w14:paraId="0245FE64" w14:textId="2AFF029D" w:rsidR="002F18AE" w:rsidRPr="00267A16" w:rsidRDefault="47F3E39B" w:rsidP="00685B9C">
      <w:pPr>
        <w:spacing w:line="276" w:lineRule="auto"/>
        <w:rPr>
          <w:rFonts w:asciiTheme="majorHAnsi" w:eastAsiaTheme="minorEastAsia" w:hAnsiTheme="majorHAnsi" w:cstheme="minorBidi"/>
          <w:i/>
          <w:iCs/>
          <w:lang w:val="en-US"/>
        </w:rPr>
      </w:pPr>
      <w:r w:rsidRPr="00267A16">
        <w:rPr>
          <w:rFonts w:asciiTheme="majorHAnsi" w:eastAsiaTheme="minorEastAsia" w:hAnsiTheme="majorHAnsi" w:cstheme="minorBidi"/>
          <w:i/>
          <w:iCs/>
          <w:lang w:val="en-US"/>
        </w:rPr>
        <w:t xml:space="preserve">Data </w:t>
      </w:r>
      <w:r w:rsidR="006F2341">
        <w:rPr>
          <w:rFonts w:asciiTheme="majorHAnsi" w:eastAsiaTheme="minorEastAsia" w:hAnsiTheme="majorHAnsi" w:cstheme="minorBidi"/>
          <w:i/>
          <w:iCs/>
          <w:lang w:val="en-US"/>
        </w:rPr>
        <w:t>c</w:t>
      </w:r>
      <w:r w:rsidRPr="00267A16">
        <w:rPr>
          <w:rFonts w:asciiTheme="majorHAnsi" w:eastAsiaTheme="minorEastAsia" w:hAnsiTheme="majorHAnsi" w:cstheme="minorBidi"/>
          <w:i/>
          <w:iCs/>
          <w:lang w:val="en-US"/>
        </w:rPr>
        <w:t xml:space="preserve">ollection and </w:t>
      </w:r>
      <w:r w:rsidR="006F2341">
        <w:rPr>
          <w:rFonts w:asciiTheme="majorHAnsi" w:eastAsiaTheme="minorEastAsia" w:hAnsiTheme="majorHAnsi" w:cstheme="minorBidi"/>
          <w:i/>
          <w:iCs/>
          <w:lang w:val="en-US"/>
        </w:rPr>
        <w:t>o</w:t>
      </w:r>
      <w:r w:rsidRPr="00267A16">
        <w:rPr>
          <w:rFonts w:asciiTheme="majorHAnsi" w:eastAsiaTheme="minorEastAsia" w:hAnsiTheme="majorHAnsi" w:cstheme="minorBidi"/>
          <w:i/>
          <w:iCs/>
          <w:lang w:val="en-US"/>
        </w:rPr>
        <w:t>nboarding</w:t>
      </w:r>
    </w:p>
    <w:p w14:paraId="3A55638F" w14:textId="77777777" w:rsidR="00694034" w:rsidRDefault="47F3E39B" w:rsidP="009A1C7D">
      <w:pPr>
        <w:pStyle w:val="ListBullet"/>
        <w:numPr>
          <w:ilvl w:val="0"/>
          <w:numId w:val="69"/>
        </w:numPr>
        <w:spacing w:line="276" w:lineRule="auto"/>
        <w:rPr>
          <w:rFonts w:asciiTheme="majorHAnsi" w:hAnsiTheme="majorHAnsi"/>
          <w:lang w:val="en-US"/>
        </w:rPr>
      </w:pPr>
      <w:r w:rsidRPr="00650F5E">
        <w:rPr>
          <w:rFonts w:asciiTheme="majorHAnsi" w:hAnsiTheme="majorHAnsi"/>
          <w:lang w:val="en-US"/>
        </w:rPr>
        <w:t>Develop culturally appropriate subscription and onboarding pathways, including digital and paper-based options where required</w:t>
      </w:r>
    </w:p>
    <w:p w14:paraId="57978DB8" w14:textId="77777777" w:rsidR="00694034" w:rsidRDefault="47F3E39B" w:rsidP="009A1C7D">
      <w:pPr>
        <w:pStyle w:val="ListBullet"/>
        <w:numPr>
          <w:ilvl w:val="0"/>
          <w:numId w:val="69"/>
        </w:numPr>
        <w:spacing w:line="276" w:lineRule="auto"/>
        <w:rPr>
          <w:rFonts w:asciiTheme="majorHAnsi" w:hAnsiTheme="majorHAnsi"/>
          <w:lang w:val="en-US"/>
        </w:rPr>
      </w:pPr>
      <w:r w:rsidRPr="00694034">
        <w:rPr>
          <w:rFonts w:asciiTheme="majorHAnsi" w:hAnsiTheme="majorHAnsi"/>
          <w:lang w:val="en-US"/>
        </w:rPr>
        <w:t>Support data collection through ACCHOs, community activities, events and online platforms</w:t>
      </w:r>
    </w:p>
    <w:p w14:paraId="3E14EF81" w14:textId="015FE9C3" w:rsidR="002F18AE" w:rsidRPr="00694034" w:rsidRDefault="47F3E39B" w:rsidP="009A1C7D">
      <w:pPr>
        <w:pStyle w:val="ListBullet"/>
        <w:numPr>
          <w:ilvl w:val="0"/>
          <w:numId w:val="69"/>
        </w:numPr>
        <w:spacing w:line="276" w:lineRule="auto"/>
        <w:rPr>
          <w:rFonts w:asciiTheme="majorHAnsi" w:hAnsiTheme="majorHAnsi"/>
          <w:lang w:val="en-US"/>
        </w:rPr>
      </w:pPr>
      <w:r w:rsidRPr="00694034">
        <w:rPr>
          <w:rFonts w:asciiTheme="majorHAnsi" w:hAnsiTheme="majorHAnsi"/>
          <w:lang w:val="en-US"/>
        </w:rPr>
        <w:t>Ensure clear, plain-language explanations of the purpose, use and benefits of subscribing.</w:t>
      </w:r>
    </w:p>
    <w:p w14:paraId="718A54B4" w14:textId="5F1BFA4B" w:rsidR="002F18AE" w:rsidRPr="00694034" w:rsidRDefault="47F3E39B" w:rsidP="00685B9C">
      <w:pPr>
        <w:spacing w:line="276" w:lineRule="auto"/>
        <w:rPr>
          <w:rFonts w:asciiTheme="majorHAnsi" w:eastAsiaTheme="minorEastAsia" w:hAnsiTheme="majorHAnsi" w:cstheme="minorBidi"/>
          <w:i/>
          <w:iCs/>
          <w:lang w:val="en-US"/>
        </w:rPr>
      </w:pPr>
      <w:r w:rsidRPr="00694034">
        <w:rPr>
          <w:rFonts w:asciiTheme="majorHAnsi" w:eastAsiaTheme="minorEastAsia" w:hAnsiTheme="majorHAnsi" w:cstheme="minorBidi"/>
          <w:i/>
          <w:iCs/>
          <w:lang w:val="en-US"/>
        </w:rPr>
        <w:t xml:space="preserve">Consent, </w:t>
      </w:r>
      <w:r w:rsidR="006F2341">
        <w:rPr>
          <w:rFonts w:asciiTheme="majorHAnsi" w:eastAsiaTheme="minorEastAsia" w:hAnsiTheme="majorHAnsi" w:cstheme="minorBidi"/>
          <w:i/>
          <w:iCs/>
          <w:lang w:val="en-US"/>
        </w:rPr>
        <w:t>p</w:t>
      </w:r>
      <w:r w:rsidRPr="00694034">
        <w:rPr>
          <w:rFonts w:asciiTheme="majorHAnsi" w:eastAsiaTheme="minorEastAsia" w:hAnsiTheme="majorHAnsi" w:cstheme="minorBidi"/>
          <w:i/>
          <w:iCs/>
          <w:lang w:val="en-US"/>
        </w:rPr>
        <w:t>rivacy and Indigenous Data Sovereignty</w:t>
      </w:r>
    </w:p>
    <w:p w14:paraId="7539E811" w14:textId="4988CE29" w:rsidR="00694034" w:rsidRDefault="47F3E39B" w:rsidP="009A1C7D">
      <w:pPr>
        <w:pStyle w:val="ListBullet"/>
        <w:numPr>
          <w:ilvl w:val="0"/>
          <w:numId w:val="70"/>
        </w:numPr>
        <w:spacing w:line="276" w:lineRule="auto"/>
        <w:rPr>
          <w:rFonts w:asciiTheme="majorHAnsi" w:hAnsiTheme="majorHAnsi"/>
          <w:lang w:val="en-US"/>
        </w:rPr>
      </w:pPr>
      <w:r w:rsidRPr="00650F5E">
        <w:rPr>
          <w:rFonts w:asciiTheme="majorHAnsi" w:hAnsiTheme="majorHAnsi"/>
          <w:lang w:val="en-US"/>
        </w:rPr>
        <w:t>Ensure all data collection, storage and use complies with relevant privacy legislation and HNC policies</w:t>
      </w:r>
    </w:p>
    <w:p w14:paraId="41F9511E" w14:textId="3B3C3F7F" w:rsidR="00694034" w:rsidRDefault="47F3E39B" w:rsidP="009A1C7D">
      <w:pPr>
        <w:pStyle w:val="ListBullet"/>
        <w:numPr>
          <w:ilvl w:val="0"/>
          <w:numId w:val="70"/>
        </w:numPr>
        <w:spacing w:line="276" w:lineRule="auto"/>
        <w:rPr>
          <w:rFonts w:asciiTheme="majorHAnsi" w:hAnsiTheme="majorHAnsi"/>
          <w:lang w:val="en-US"/>
        </w:rPr>
      </w:pPr>
      <w:r w:rsidRPr="00694034">
        <w:rPr>
          <w:rFonts w:asciiTheme="majorHAnsi" w:hAnsiTheme="majorHAnsi"/>
          <w:lang w:val="en-US"/>
        </w:rPr>
        <w:t>Embed Indigenous Data Sovereignty principles and culturally safe data governance practices</w:t>
      </w:r>
    </w:p>
    <w:p w14:paraId="4496C74B" w14:textId="77777777" w:rsidR="00694034" w:rsidRDefault="47F3E39B" w:rsidP="009A1C7D">
      <w:pPr>
        <w:pStyle w:val="ListBullet"/>
        <w:numPr>
          <w:ilvl w:val="0"/>
          <w:numId w:val="70"/>
        </w:numPr>
        <w:spacing w:line="276" w:lineRule="auto"/>
        <w:rPr>
          <w:rFonts w:asciiTheme="majorHAnsi" w:hAnsiTheme="majorHAnsi"/>
          <w:lang w:val="en-US"/>
        </w:rPr>
      </w:pPr>
      <w:r w:rsidRPr="00694034">
        <w:rPr>
          <w:rFonts w:asciiTheme="majorHAnsi" w:hAnsiTheme="majorHAnsi"/>
          <w:lang w:val="en-US"/>
        </w:rPr>
        <w:t>Develop and implement clear, culturally appropriate consent statements and processes</w:t>
      </w:r>
    </w:p>
    <w:p w14:paraId="18C768C8" w14:textId="11214668" w:rsidR="002F18AE" w:rsidRPr="00694034" w:rsidRDefault="47F3E39B" w:rsidP="009A1C7D">
      <w:pPr>
        <w:pStyle w:val="ListBullet"/>
        <w:numPr>
          <w:ilvl w:val="0"/>
          <w:numId w:val="70"/>
        </w:numPr>
        <w:spacing w:line="276" w:lineRule="auto"/>
        <w:rPr>
          <w:rFonts w:asciiTheme="majorHAnsi" w:hAnsiTheme="majorHAnsi"/>
          <w:lang w:val="en-US"/>
        </w:rPr>
      </w:pPr>
      <w:r w:rsidRPr="00694034">
        <w:rPr>
          <w:rFonts w:asciiTheme="majorHAnsi" w:hAnsiTheme="majorHAnsi"/>
          <w:lang w:val="en-US"/>
        </w:rPr>
        <w:t>Record, manage and respect subscriber consent preferences within the CRM.</w:t>
      </w:r>
    </w:p>
    <w:p w14:paraId="2890AE4C" w14:textId="77777777" w:rsidR="00694034" w:rsidRDefault="00694034" w:rsidP="00685B9C">
      <w:pPr>
        <w:pStyle w:val="ListBullet"/>
        <w:spacing w:line="276" w:lineRule="auto"/>
        <w:rPr>
          <w:rFonts w:asciiTheme="majorHAnsi" w:hAnsiTheme="majorHAnsi"/>
          <w:lang w:val="en-US"/>
        </w:rPr>
      </w:pPr>
    </w:p>
    <w:p w14:paraId="64671875" w14:textId="68EA1153" w:rsidR="002F18AE" w:rsidRPr="00694034" w:rsidRDefault="47F3E39B" w:rsidP="00685B9C">
      <w:pPr>
        <w:pStyle w:val="ListBullet"/>
        <w:spacing w:line="276" w:lineRule="auto"/>
        <w:rPr>
          <w:rFonts w:asciiTheme="majorHAnsi" w:hAnsiTheme="majorHAnsi"/>
          <w:i/>
          <w:iCs/>
          <w:lang w:val="en-US"/>
        </w:rPr>
      </w:pPr>
      <w:r w:rsidRPr="00694034">
        <w:rPr>
          <w:rFonts w:asciiTheme="majorHAnsi" w:hAnsiTheme="majorHAnsi"/>
          <w:i/>
          <w:iCs/>
          <w:lang w:val="en-US"/>
        </w:rPr>
        <w:t xml:space="preserve">Segmentation and </w:t>
      </w:r>
      <w:r w:rsidR="006F2341">
        <w:rPr>
          <w:rFonts w:asciiTheme="majorHAnsi" w:hAnsiTheme="majorHAnsi"/>
          <w:i/>
          <w:iCs/>
          <w:lang w:val="en-US"/>
        </w:rPr>
        <w:t>a</w:t>
      </w:r>
      <w:r w:rsidRPr="00694034">
        <w:rPr>
          <w:rFonts w:asciiTheme="majorHAnsi" w:hAnsiTheme="majorHAnsi"/>
          <w:i/>
          <w:iCs/>
          <w:lang w:val="en-US"/>
        </w:rPr>
        <w:t xml:space="preserve">udience </w:t>
      </w:r>
      <w:r w:rsidR="006F2341">
        <w:rPr>
          <w:rFonts w:asciiTheme="majorHAnsi" w:hAnsiTheme="majorHAnsi"/>
          <w:i/>
          <w:iCs/>
          <w:lang w:val="en-US"/>
        </w:rPr>
        <w:t>m</w:t>
      </w:r>
      <w:r w:rsidRPr="00694034">
        <w:rPr>
          <w:rFonts w:asciiTheme="majorHAnsi" w:hAnsiTheme="majorHAnsi"/>
          <w:i/>
          <w:iCs/>
          <w:lang w:val="en-US"/>
        </w:rPr>
        <w:t>anagement</w:t>
      </w:r>
    </w:p>
    <w:p w14:paraId="6D2C1112" w14:textId="20CB1650" w:rsidR="006F2341" w:rsidRDefault="47F3E39B" w:rsidP="009A1C7D">
      <w:pPr>
        <w:pStyle w:val="ListBullet"/>
        <w:numPr>
          <w:ilvl w:val="0"/>
          <w:numId w:val="70"/>
        </w:numPr>
        <w:spacing w:line="276" w:lineRule="auto"/>
        <w:rPr>
          <w:rFonts w:asciiTheme="majorHAnsi" w:hAnsiTheme="majorHAnsi"/>
          <w:lang w:val="en-US"/>
        </w:rPr>
      </w:pPr>
      <w:r w:rsidRPr="00650F5E">
        <w:rPr>
          <w:rFonts w:asciiTheme="majorHAnsi" w:hAnsiTheme="majorHAnsi"/>
          <w:lang w:val="en-US"/>
        </w:rPr>
        <w:t>Establish segmentation criteria to support targeted communications for different audiences (e.g. community members, ACCHO workforce, partner services)</w:t>
      </w:r>
    </w:p>
    <w:p w14:paraId="2A6FDF02" w14:textId="2A23B296" w:rsidR="006F2341" w:rsidRDefault="47F3E39B" w:rsidP="009A1C7D">
      <w:pPr>
        <w:pStyle w:val="ListBullet"/>
        <w:numPr>
          <w:ilvl w:val="0"/>
          <w:numId w:val="70"/>
        </w:numPr>
        <w:spacing w:line="276" w:lineRule="auto"/>
        <w:rPr>
          <w:rFonts w:asciiTheme="majorHAnsi" w:hAnsiTheme="majorHAnsi"/>
          <w:lang w:val="en-US"/>
        </w:rPr>
      </w:pPr>
      <w:r w:rsidRPr="006F2341">
        <w:rPr>
          <w:rFonts w:asciiTheme="majorHAnsi" w:hAnsiTheme="majorHAnsi"/>
          <w:lang w:val="en-US"/>
        </w:rPr>
        <w:t>Ensure segmentation supports culturally safe engagement and avoids over-communication</w:t>
      </w:r>
    </w:p>
    <w:p w14:paraId="5B335631" w14:textId="5CC5C6FE" w:rsidR="002F18AE" w:rsidRPr="006F2341" w:rsidRDefault="47F3E39B" w:rsidP="009A1C7D">
      <w:pPr>
        <w:pStyle w:val="ListBullet"/>
        <w:numPr>
          <w:ilvl w:val="0"/>
          <w:numId w:val="70"/>
        </w:numPr>
        <w:spacing w:line="276" w:lineRule="auto"/>
        <w:rPr>
          <w:rFonts w:asciiTheme="majorHAnsi" w:hAnsiTheme="majorHAnsi"/>
          <w:lang w:val="en-US"/>
        </w:rPr>
      </w:pPr>
      <w:r w:rsidRPr="006F2341">
        <w:rPr>
          <w:rFonts w:asciiTheme="majorHAnsi" w:hAnsiTheme="majorHAnsi"/>
          <w:lang w:val="en-US"/>
        </w:rPr>
        <w:t>Document segmentation rules and logic for handover to HNC.</w:t>
      </w:r>
    </w:p>
    <w:p w14:paraId="244F6AC2" w14:textId="4ADCCB47" w:rsidR="002F18AE" w:rsidRPr="006F2341" w:rsidRDefault="47F3E39B" w:rsidP="00685B9C">
      <w:pPr>
        <w:spacing w:line="276" w:lineRule="auto"/>
        <w:rPr>
          <w:rFonts w:asciiTheme="majorHAnsi" w:eastAsiaTheme="minorEastAsia" w:hAnsiTheme="majorHAnsi" w:cstheme="minorBidi"/>
          <w:i/>
          <w:iCs/>
          <w:lang w:val="en-US"/>
        </w:rPr>
      </w:pPr>
      <w:r w:rsidRPr="006F2341">
        <w:rPr>
          <w:rFonts w:asciiTheme="majorHAnsi" w:eastAsiaTheme="minorEastAsia" w:hAnsiTheme="majorHAnsi" w:cstheme="minorBidi"/>
          <w:i/>
          <w:iCs/>
          <w:lang w:val="en-US"/>
        </w:rPr>
        <w:lastRenderedPageBreak/>
        <w:t xml:space="preserve">Email and </w:t>
      </w:r>
      <w:r w:rsidR="006F2341">
        <w:rPr>
          <w:rFonts w:asciiTheme="majorHAnsi" w:eastAsiaTheme="minorEastAsia" w:hAnsiTheme="majorHAnsi" w:cstheme="minorBidi"/>
          <w:i/>
          <w:iCs/>
          <w:lang w:val="en-US"/>
        </w:rPr>
        <w:t>n</w:t>
      </w:r>
      <w:r w:rsidRPr="006F2341">
        <w:rPr>
          <w:rFonts w:asciiTheme="majorHAnsi" w:eastAsiaTheme="minorEastAsia" w:hAnsiTheme="majorHAnsi" w:cstheme="minorBidi"/>
          <w:i/>
          <w:iCs/>
          <w:lang w:val="en-US"/>
        </w:rPr>
        <w:t xml:space="preserve">ewsletter </w:t>
      </w:r>
      <w:r w:rsidR="006F2341">
        <w:rPr>
          <w:rFonts w:asciiTheme="majorHAnsi" w:eastAsiaTheme="minorEastAsia" w:hAnsiTheme="majorHAnsi" w:cstheme="minorBidi"/>
          <w:i/>
          <w:iCs/>
          <w:lang w:val="en-US"/>
        </w:rPr>
        <w:t>c</w:t>
      </w:r>
      <w:r w:rsidRPr="006F2341">
        <w:rPr>
          <w:rFonts w:asciiTheme="majorHAnsi" w:eastAsiaTheme="minorEastAsia" w:hAnsiTheme="majorHAnsi" w:cstheme="minorBidi"/>
          <w:i/>
          <w:iCs/>
          <w:lang w:val="en-US"/>
        </w:rPr>
        <w:t>ommunications</w:t>
      </w:r>
    </w:p>
    <w:p w14:paraId="38CAA7A2" w14:textId="44D1E1D9" w:rsidR="002F18AE" w:rsidRPr="00650F5E" w:rsidRDefault="47F3E39B" w:rsidP="009A1C7D">
      <w:pPr>
        <w:pStyle w:val="ListBullet"/>
        <w:numPr>
          <w:ilvl w:val="0"/>
          <w:numId w:val="71"/>
        </w:numPr>
        <w:spacing w:line="276" w:lineRule="auto"/>
        <w:rPr>
          <w:rFonts w:asciiTheme="majorHAnsi" w:hAnsiTheme="majorHAnsi"/>
          <w:lang w:val="en-US"/>
        </w:rPr>
      </w:pPr>
      <w:r w:rsidRPr="00650F5E">
        <w:rPr>
          <w:rFonts w:asciiTheme="majorHAnsi" w:hAnsiTheme="majorHAnsi"/>
          <w:lang w:val="en-US"/>
        </w:rPr>
        <w:t>Set up and distribute program-related email and newsletter communications using the CRM</w:t>
      </w:r>
    </w:p>
    <w:p w14:paraId="4E578FF2" w14:textId="7803CCBA" w:rsidR="002F18AE" w:rsidRPr="00650F5E" w:rsidRDefault="47F3E39B" w:rsidP="009A1C7D">
      <w:pPr>
        <w:pStyle w:val="ListBullet"/>
        <w:numPr>
          <w:ilvl w:val="0"/>
          <w:numId w:val="71"/>
        </w:numPr>
        <w:spacing w:line="276" w:lineRule="auto"/>
        <w:rPr>
          <w:rFonts w:asciiTheme="majorHAnsi" w:hAnsiTheme="majorHAnsi"/>
          <w:lang w:val="en-US"/>
        </w:rPr>
      </w:pPr>
      <w:r w:rsidRPr="00650F5E">
        <w:rPr>
          <w:rFonts w:asciiTheme="majorHAnsi" w:hAnsiTheme="majorHAnsi"/>
          <w:lang w:val="en-US"/>
        </w:rPr>
        <w:t>Support scheduling and deployment aligned to program milestones and community expectations</w:t>
      </w:r>
    </w:p>
    <w:p w14:paraId="39FF9B8F" w14:textId="4DB62436" w:rsidR="002F18AE" w:rsidRPr="00650F5E" w:rsidRDefault="47F3E39B" w:rsidP="009A1C7D">
      <w:pPr>
        <w:pStyle w:val="ListBullet"/>
        <w:numPr>
          <w:ilvl w:val="0"/>
          <w:numId w:val="71"/>
        </w:numPr>
        <w:spacing w:line="276" w:lineRule="auto"/>
        <w:rPr>
          <w:rFonts w:asciiTheme="majorHAnsi" w:hAnsiTheme="majorHAnsi"/>
          <w:lang w:val="en-US"/>
        </w:rPr>
      </w:pPr>
      <w:r w:rsidRPr="00650F5E">
        <w:rPr>
          <w:rFonts w:asciiTheme="majorHAnsi" w:hAnsiTheme="majorHAnsi"/>
          <w:lang w:val="en-US"/>
        </w:rPr>
        <w:t>Ensure communications are accessible, mobile-responsive and digitally appropriate.</w:t>
      </w:r>
    </w:p>
    <w:p w14:paraId="14AE48BC" w14:textId="4BB5B38A" w:rsidR="002F18AE" w:rsidRPr="006F2341" w:rsidRDefault="47F3E39B" w:rsidP="00685B9C">
      <w:pPr>
        <w:spacing w:line="276" w:lineRule="auto"/>
        <w:rPr>
          <w:rFonts w:asciiTheme="majorHAnsi" w:eastAsiaTheme="minorEastAsia" w:hAnsiTheme="majorHAnsi" w:cstheme="minorBidi"/>
          <w:i/>
          <w:iCs/>
          <w:lang w:val="en-US"/>
        </w:rPr>
      </w:pPr>
      <w:r w:rsidRPr="006F2341">
        <w:rPr>
          <w:rFonts w:asciiTheme="majorHAnsi" w:eastAsiaTheme="minorEastAsia" w:hAnsiTheme="majorHAnsi" w:cstheme="minorBidi"/>
          <w:i/>
          <w:iCs/>
          <w:lang w:val="en-US"/>
        </w:rPr>
        <w:t xml:space="preserve">Governance, </w:t>
      </w:r>
      <w:r w:rsidR="006F2341">
        <w:rPr>
          <w:rFonts w:asciiTheme="majorHAnsi" w:eastAsiaTheme="minorEastAsia" w:hAnsiTheme="majorHAnsi" w:cstheme="minorBidi"/>
          <w:i/>
          <w:iCs/>
          <w:lang w:val="en-US"/>
        </w:rPr>
        <w:t>r</w:t>
      </w:r>
      <w:r w:rsidRPr="006F2341">
        <w:rPr>
          <w:rFonts w:asciiTheme="majorHAnsi" w:eastAsiaTheme="minorEastAsia" w:hAnsiTheme="majorHAnsi" w:cstheme="minorBidi"/>
          <w:i/>
          <w:iCs/>
          <w:lang w:val="en-US"/>
        </w:rPr>
        <w:t xml:space="preserve">eporting and </w:t>
      </w:r>
      <w:r w:rsidR="006F2341">
        <w:rPr>
          <w:rFonts w:asciiTheme="majorHAnsi" w:eastAsiaTheme="minorEastAsia" w:hAnsiTheme="majorHAnsi" w:cstheme="minorBidi"/>
          <w:i/>
          <w:iCs/>
          <w:lang w:val="en-US"/>
        </w:rPr>
        <w:t>h</w:t>
      </w:r>
      <w:r w:rsidRPr="006F2341">
        <w:rPr>
          <w:rFonts w:asciiTheme="majorHAnsi" w:eastAsiaTheme="minorEastAsia" w:hAnsiTheme="majorHAnsi" w:cstheme="minorBidi"/>
          <w:i/>
          <w:iCs/>
          <w:lang w:val="en-US"/>
        </w:rPr>
        <w:t>andover</w:t>
      </w:r>
    </w:p>
    <w:p w14:paraId="30A010DC" w14:textId="36326515" w:rsidR="002F18AE" w:rsidRPr="00650F5E" w:rsidRDefault="47F3E39B" w:rsidP="009A1C7D">
      <w:pPr>
        <w:pStyle w:val="ListBullet"/>
        <w:numPr>
          <w:ilvl w:val="0"/>
          <w:numId w:val="72"/>
        </w:numPr>
        <w:spacing w:line="276" w:lineRule="auto"/>
        <w:rPr>
          <w:rFonts w:asciiTheme="majorHAnsi" w:hAnsiTheme="majorHAnsi"/>
          <w:lang w:val="en-US"/>
        </w:rPr>
      </w:pPr>
      <w:r w:rsidRPr="00650F5E">
        <w:rPr>
          <w:rFonts w:asciiTheme="majorHAnsi" w:hAnsiTheme="majorHAnsi"/>
          <w:lang w:val="en-US"/>
        </w:rPr>
        <w:t>Document CRM configuration, consent processes and governance arrangements.</w:t>
      </w:r>
    </w:p>
    <w:p w14:paraId="75EED818" w14:textId="14B58C47" w:rsidR="002F18AE" w:rsidRPr="00650F5E" w:rsidRDefault="47F3E39B" w:rsidP="009A1C7D">
      <w:pPr>
        <w:pStyle w:val="ListBullet"/>
        <w:numPr>
          <w:ilvl w:val="0"/>
          <w:numId w:val="72"/>
        </w:numPr>
        <w:spacing w:line="276" w:lineRule="auto"/>
        <w:rPr>
          <w:rFonts w:asciiTheme="majorHAnsi" w:hAnsiTheme="majorHAnsi"/>
          <w:lang w:val="en-US"/>
        </w:rPr>
      </w:pPr>
      <w:r w:rsidRPr="00650F5E">
        <w:rPr>
          <w:rFonts w:asciiTheme="majorHAnsi" w:hAnsiTheme="majorHAnsi"/>
          <w:lang w:val="en-US"/>
        </w:rPr>
        <w:t>Provide basic engagement reporting (e.g. subscriber numbers, open and click rates)</w:t>
      </w:r>
    </w:p>
    <w:p w14:paraId="6B0377E7" w14:textId="2A0C396B" w:rsidR="002F18AE" w:rsidRPr="00650F5E" w:rsidRDefault="47F3E39B" w:rsidP="009A1C7D">
      <w:pPr>
        <w:pStyle w:val="ListBullet"/>
        <w:numPr>
          <w:ilvl w:val="0"/>
          <w:numId w:val="72"/>
        </w:numPr>
        <w:spacing w:line="276" w:lineRule="auto"/>
        <w:rPr>
          <w:rFonts w:asciiTheme="majorHAnsi" w:hAnsiTheme="majorHAnsi"/>
          <w:lang w:val="en-US"/>
        </w:rPr>
      </w:pPr>
      <w:r w:rsidRPr="00650F5E">
        <w:rPr>
          <w:rFonts w:asciiTheme="majorHAnsi" w:hAnsiTheme="majorHAnsi"/>
          <w:lang w:val="en-US"/>
        </w:rPr>
        <w:t>Ensure full handover of databases, workflows and documentation to HNC at project completion.</w:t>
      </w:r>
    </w:p>
    <w:p w14:paraId="438470DB" w14:textId="3E3858B3" w:rsidR="002F18AE" w:rsidRPr="00650F5E" w:rsidRDefault="00C35BA2" w:rsidP="00685B9C">
      <w:pPr>
        <w:pStyle w:val="Heading2"/>
        <w:spacing w:line="276" w:lineRule="auto"/>
        <w:rPr>
          <w:rFonts w:asciiTheme="majorHAnsi" w:hAnsiTheme="majorHAnsi"/>
        </w:rPr>
      </w:pPr>
      <w:r w:rsidRPr="00650F5E">
        <w:rPr>
          <w:rFonts w:asciiTheme="majorHAnsi" w:hAnsiTheme="majorHAnsi"/>
        </w:rPr>
        <w:t>2.4</w:t>
      </w:r>
      <w:r w:rsidR="00B614CC" w:rsidRPr="00650F5E">
        <w:rPr>
          <w:rFonts w:asciiTheme="majorHAnsi" w:hAnsiTheme="majorHAnsi"/>
        </w:rPr>
        <w:t>. Mandatory components</w:t>
      </w:r>
      <w:r w:rsidRPr="00650F5E">
        <w:rPr>
          <w:rFonts w:asciiTheme="majorHAnsi" w:hAnsiTheme="majorHAnsi"/>
        </w:rPr>
        <w:t xml:space="preserve"> (Scope of Services)</w:t>
      </w:r>
    </w:p>
    <w:p w14:paraId="4B8D7020" w14:textId="1A2A4901" w:rsidR="002F18AE" w:rsidRPr="00650F5E" w:rsidRDefault="006F2341" w:rsidP="00685B9C">
      <w:pPr>
        <w:pStyle w:val="Subheading2"/>
        <w:spacing w:line="276" w:lineRule="auto"/>
        <w:rPr>
          <w:rFonts w:asciiTheme="majorHAnsi" w:hAnsiTheme="majorHAnsi"/>
        </w:rPr>
      </w:pPr>
      <w:r w:rsidRPr="00650F5E">
        <w:rPr>
          <w:rFonts w:asciiTheme="majorHAnsi" w:hAnsiTheme="majorHAnsi"/>
        </w:rPr>
        <w:t>2.4.1 Brand</w:t>
      </w:r>
      <w:r w:rsidR="00B614CC" w:rsidRPr="00650F5E">
        <w:rPr>
          <w:rFonts w:asciiTheme="majorHAnsi" w:hAnsiTheme="majorHAnsi"/>
        </w:rPr>
        <w:t xml:space="preserve"> and content governance</w:t>
      </w:r>
    </w:p>
    <w:p w14:paraId="0C134C67" w14:textId="77777777" w:rsidR="002F18AE" w:rsidRPr="00650F5E" w:rsidRDefault="00B614CC" w:rsidP="009A1C7D">
      <w:pPr>
        <w:pStyle w:val="ListBullet"/>
        <w:numPr>
          <w:ilvl w:val="0"/>
          <w:numId w:val="58"/>
        </w:numPr>
        <w:spacing w:line="276" w:lineRule="auto"/>
        <w:rPr>
          <w:rFonts w:asciiTheme="majorHAnsi" w:hAnsiTheme="majorHAnsi"/>
        </w:rPr>
      </w:pPr>
      <w:r w:rsidRPr="00650F5E">
        <w:rPr>
          <w:rFonts w:asciiTheme="majorHAnsi" w:hAnsiTheme="majorHAnsi"/>
        </w:rPr>
        <w:t>Brand guidelines including tone, voice, and visual identity</w:t>
      </w:r>
    </w:p>
    <w:p w14:paraId="5B66B78D" w14:textId="77777777" w:rsidR="002F18AE" w:rsidRPr="00650F5E" w:rsidRDefault="00B614CC" w:rsidP="009A1C7D">
      <w:pPr>
        <w:pStyle w:val="ListBullet"/>
        <w:numPr>
          <w:ilvl w:val="0"/>
          <w:numId w:val="58"/>
        </w:numPr>
        <w:spacing w:line="276" w:lineRule="auto"/>
        <w:rPr>
          <w:rFonts w:asciiTheme="majorHAnsi" w:hAnsiTheme="majorHAnsi"/>
        </w:rPr>
      </w:pPr>
      <w:r w:rsidRPr="00650F5E">
        <w:rPr>
          <w:rFonts w:asciiTheme="majorHAnsi" w:hAnsiTheme="majorHAnsi"/>
        </w:rPr>
        <w:t>Cultural safety review processes</w:t>
      </w:r>
    </w:p>
    <w:p w14:paraId="0E9C758A" w14:textId="77777777" w:rsidR="002F18AE" w:rsidRPr="00650F5E" w:rsidRDefault="00B614CC" w:rsidP="009A1C7D">
      <w:pPr>
        <w:pStyle w:val="ListBullet"/>
        <w:numPr>
          <w:ilvl w:val="0"/>
          <w:numId w:val="58"/>
        </w:numPr>
        <w:spacing w:line="276" w:lineRule="auto"/>
        <w:rPr>
          <w:rFonts w:asciiTheme="majorHAnsi" w:hAnsiTheme="majorHAnsi"/>
        </w:rPr>
      </w:pPr>
      <w:r w:rsidRPr="00650F5E">
        <w:rPr>
          <w:rFonts w:asciiTheme="majorHAnsi" w:hAnsiTheme="majorHAnsi"/>
        </w:rPr>
        <w:t>Approval workflows and agreed timeframes</w:t>
      </w:r>
    </w:p>
    <w:p w14:paraId="2355F664" w14:textId="38949DAC" w:rsidR="002F18AE" w:rsidRPr="00650F5E" w:rsidRDefault="00B614CC" w:rsidP="009A1C7D">
      <w:pPr>
        <w:pStyle w:val="ListBullet"/>
        <w:numPr>
          <w:ilvl w:val="0"/>
          <w:numId w:val="58"/>
        </w:numPr>
        <w:spacing w:line="276" w:lineRule="auto"/>
        <w:rPr>
          <w:rFonts w:asciiTheme="majorHAnsi" w:hAnsiTheme="majorHAnsi"/>
        </w:rPr>
      </w:pPr>
      <w:r w:rsidRPr="00650F5E">
        <w:rPr>
          <w:rFonts w:asciiTheme="majorHAnsi" w:hAnsiTheme="majorHAnsi"/>
        </w:rPr>
        <w:t>Defined roles and responsibilities (RACI)</w:t>
      </w:r>
      <w:r w:rsidR="007A255E">
        <w:rPr>
          <w:rFonts w:asciiTheme="majorHAnsi" w:hAnsiTheme="majorHAnsi"/>
        </w:rPr>
        <w:t>.</w:t>
      </w:r>
    </w:p>
    <w:p w14:paraId="33DA2A34" w14:textId="2E5EF8EB" w:rsidR="002F18AE" w:rsidRPr="00650F5E" w:rsidRDefault="006F2341" w:rsidP="00685B9C">
      <w:pPr>
        <w:pStyle w:val="Subheading2"/>
        <w:spacing w:line="276" w:lineRule="auto"/>
        <w:rPr>
          <w:rFonts w:asciiTheme="majorHAnsi" w:hAnsiTheme="majorHAnsi"/>
        </w:rPr>
      </w:pPr>
      <w:r w:rsidRPr="00650F5E">
        <w:rPr>
          <w:rFonts w:asciiTheme="majorHAnsi" w:hAnsiTheme="majorHAnsi"/>
        </w:rPr>
        <w:t>2.4.2 Artwork</w:t>
      </w:r>
      <w:r w:rsidR="00B614CC" w:rsidRPr="00650F5E">
        <w:rPr>
          <w:rFonts w:asciiTheme="majorHAnsi" w:hAnsiTheme="majorHAnsi"/>
        </w:rPr>
        <w:t xml:space="preserve"> licensing and intellectual property</w:t>
      </w:r>
    </w:p>
    <w:p w14:paraId="5391D87E" w14:textId="77777777" w:rsidR="002F18AE" w:rsidRPr="00650F5E" w:rsidRDefault="00B614CC" w:rsidP="009A1C7D">
      <w:pPr>
        <w:pStyle w:val="ListBullet"/>
        <w:numPr>
          <w:ilvl w:val="0"/>
          <w:numId w:val="59"/>
        </w:numPr>
        <w:spacing w:line="276" w:lineRule="auto"/>
        <w:rPr>
          <w:rFonts w:asciiTheme="majorHAnsi" w:hAnsiTheme="majorHAnsi"/>
        </w:rPr>
      </w:pPr>
      <w:r w:rsidRPr="00650F5E">
        <w:rPr>
          <w:rFonts w:asciiTheme="majorHAnsi" w:hAnsiTheme="majorHAnsi"/>
        </w:rPr>
        <w:t>Licensing documentation</w:t>
      </w:r>
    </w:p>
    <w:p w14:paraId="1D2B3E2E" w14:textId="77777777" w:rsidR="002F18AE" w:rsidRPr="00650F5E" w:rsidRDefault="00B614CC" w:rsidP="009A1C7D">
      <w:pPr>
        <w:pStyle w:val="ListBullet"/>
        <w:numPr>
          <w:ilvl w:val="0"/>
          <w:numId w:val="59"/>
        </w:numPr>
        <w:spacing w:line="276" w:lineRule="auto"/>
        <w:rPr>
          <w:rFonts w:asciiTheme="majorHAnsi" w:hAnsiTheme="majorHAnsi"/>
        </w:rPr>
      </w:pPr>
      <w:r w:rsidRPr="00650F5E">
        <w:rPr>
          <w:rFonts w:asciiTheme="majorHAnsi" w:hAnsiTheme="majorHAnsi"/>
        </w:rPr>
        <w:t>Aboriginal cultural permissions</w:t>
      </w:r>
    </w:p>
    <w:p w14:paraId="1EFD2D79" w14:textId="77777777" w:rsidR="002F18AE" w:rsidRPr="00650F5E" w:rsidRDefault="00B614CC" w:rsidP="009A1C7D">
      <w:pPr>
        <w:pStyle w:val="ListBullet"/>
        <w:numPr>
          <w:ilvl w:val="0"/>
          <w:numId w:val="59"/>
        </w:numPr>
        <w:spacing w:line="276" w:lineRule="auto"/>
        <w:rPr>
          <w:rFonts w:asciiTheme="majorHAnsi" w:hAnsiTheme="majorHAnsi"/>
        </w:rPr>
      </w:pPr>
      <w:r w:rsidRPr="00650F5E">
        <w:rPr>
          <w:rFonts w:asciiTheme="majorHAnsi" w:hAnsiTheme="majorHAnsi"/>
        </w:rPr>
        <w:t>Clear ownership and usage rights, including providing consent so Healthy North Coast can use, adapt and modify commissioned materials without restriction or mandatory attribution.</w:t>
      </w:r>
    </w:p>
    <w:p w14:paraId="71C64EB9" w14:textId="3871B29E" w:rsidR="002F18AE" w:rsidRPr="00650F5E" w:rsidRDefault="00B614CC" w:rsidP="009A1C7D">
      <w:pPr>
        <w:pStyle w:val="ListBullet"/>
        <w:numPr>
          <w:ilvl w:val="0"/>
          <w:numId w:val="59"/>
        </w:numPr>
        <w:spacing w:line="276" w:lineRule="auto"/>
        <w:rPr>
          <w:rFonts w:asciiTheme="majorHAnsi" w:hAnsiTheme="majorHAnsi"/>
        </w:rPr>
      </w:pPr>
      <w:r w:rsidRPr="00650F5E">
        <w:rPr>
          <w:rFonts w:asciiTheme="majorHAnsi" w:hAnsiTheme="majorHAnsi"/>
        </w:rPr>
        <w:t>Where Aboriginal and Torres Strait Islander Community Cultural and Intellectual Property is involved, ownership remains with Traditional Custodians and use must follow agreed cultural permissions and protocols</w:t>
      </w:r>
      <w:r w:rsidR="007A255E">
        <w:rPr>
          <w:rFonts w:asciiTheme="majorHAnsi" w:hAnsiTheme="majorHAnsi"/>
        </w:rPr>
        <w:t>.</w:t>
      </w:r>
    </w:p>
    <w:p w14:paraId="5FC71241" w14:textId="63D2C43A" w:rsidR="002F18AE" w:rsidRPr="00650F5E" w:rsidRDefault="006F2341" w:rsidP="00685B9C">
      <w:pPr>
        <w:pStyle w:val="Subheading2"/>
        <w:spacing w:line="276" w:lineRule="auto"/>
        <w:rPr>
          <w:rFonts w:asciiTheme="majorHAnsi" w:hAnsiTheme="majorHAnsi"/>
        </w:rPr>
      </w:pPr>
      <w:r w:rsidRPr="00650F5E">
        <w:rPr>
          <w:rFonts w:asciiTheme="majorHAnsi" w:hAnsiTheme="majorHAnsi"/>
        </w:rPr>
        <w:t>2.4.3 Analytics</w:t>
      </w:r>
      <w:r w:rsidR="00B614CC" w:rsidRPr="00650F5E">
        <w:rPr>
          <w:rFonts w:asciiTheme="majorHAnsi" w:hAnsiTheme="majorHAnsi"/>
        </w:rPr>
        <w:t xml:space="preserve"> and reporting</w:t>
      </w:r>
    </w:p>
    <w:p w14:paraId="06BAF7AB" w14:textId="458DA74A" w:rsidR="0D1FFDDF" w:rsidRPr="00650F5E" w:rsidRDefault="0D1FFDDF" w:rsidP="009A1C7D">
      <w:pPr>
        <w:pStyle w:val="ListBullet"/>
        <w:numPr>
          <w:ilvl w:val="0"/>
          <w:numId w:val="66"/>
        </w:numPr>
        <w:spacing w:line="276" w:lineRule="auto"/>
        <w:rPr>
          <w:rFonts w:asciiTheme="majorHAnsi" w:hAnsiTheme="majorHAnsi"/>
        </w:rPr>
      </w:pPr>
      <w:r w:rsidRPr="00650F5E">
        <w:rPr>
          <w:rFonts w:asciiTheme="majorHAnsi" w:hAnsiTheme="majorHAnsi"/>
        </w:rPr>
        <w:t>Monthly reports and insights</w:t>
      </w:r>
    </w:p>
    <w:p w14:paraId="73143BF9" w14:textId="77777777" w:rsidR="002F18AE" w:rsidRPr="00650F5E" w:rsidRDefault="00B614CC" w:rsidP="009A1C7D">
      <w:pPr>
        <w:pStyle w:val="ListBullet"/>
        <w:numPr>
          <w:ilvl w:val="0"/>
          <w:numId w:val="66"/>
        </w:numPr>
        <w:spacing w:line="276" w:lineRule="auto"/>
        <w:rPr>
          <w:rFonts w:asciiTheme="majorHAnsi" w:hAnsiTheme="majorHAnsi"/>
        </w:rPr>
      </w:pPr>
      <w:r w:rsidRPr="00650F5E">
        <w:rPr>
          <w:rFonts w:asciiTheme="majorHAnsi" w:hAnsiTheme="majorHAnsi"/>
        </w:rPr>
        <w:t>Social media performance reporting</w:t>
      </w:r>
    </w:p>
    <w:p w14:paraId="6A4DC307" w14:textId="77777777" w:rsidR="002F18AE" w:rsidRPr="00650F5E" w:rsidRDefault="00B614CC" w:rsidP="009A1C7D">
      <w:pPr>
        <w:pStyle w:val="ListBullet"/>
        <w:numPr>
          <w:ilvl w:val="0"/>
          <w:numId w:val="66"/>
        </w:numPr>
        <w:spacing w:line="276" w:lineRule="auto"/>
        <w:rPr>
          <w:rFonts w:asciiTheme="majorHAnsi" w:hAnsiTheme="majorHAnsi"/>
        </w:rPr>
      </w:pPr>
      <w:r w:rsidRPr="00650F5E">
        <w:rPr>
          <w:rFonts w:asciiTheme="majorHAnsi" w:hAnsiTheme="majorHAnsi"/>
        </w:rPr>
        <w:t>CRM engagement data</w:t>
      </w:r>
    </w:p>
    <w:p w14:paraId="61D76AA5" w14:textId="7CDE16C9" w:rsidR="002F18AE" w:rsidRPr="00650F5E" w:rsidRDefault="00B614CC" w:rsidP="009A1C7D">
      <w:pPr>
        <w:pStyle w:val="ListBullet"/>
        <w:numPr>
          <w:ilvl w:val="0"/>
          <w:numId w:val="60"/>
        </w:numPr>
        <w:spacing w:line="276" w:lineRule="auto"/>
        <w:rPr>
          <w:rFonts w:asciiTheme="majorHAnsi" w:hAnsiTheme="majorHAnsi"/>
        </w:rPr>
      </w:pPr>
      <w:r w:rsidRPr="00650F5E">
        <w:rPr>
          <w:rFonts w:asciiTheme="majorHAnsi" w:hAnsiTheme="majorHAnsi"/>
        </w:rPr>
        <w:t>Ongoing optimisation recommendations</w:t>
      </w:r>
      <w:r w:rsidR="007A255E">
        <w:rPr>
          <w:rFonts w:asciiTheme="majorHAnsi" w:hAnsiTheme="majorHAnsi"/>
        </w:rPr>
        <w:t>.</w:t>
      </w:r>
    </w:p>
    <w:p w14:paraId="20231B07" w14:textId="60CD8758" w:rsidR="002F18AE" w:rsidRPr="00650F5E" w:rsidRDefault="00C35BA2" w:rsidP="00685B9C">
      <w:pPr>
        <w:pStyle w:val="Heading2"/>
        <w:spacing w:line="276" w:lineRule="auto"/>
        <w:rPr>
          <w:rFonts w:asciiTheme="majorHAnsi" w:hAnsiTheme="majorHAnsi"/>
        </w:rPr>
      </w:pPr>
      <w:r w:rsidRPr="00650F5E">
        <w:rPr>
          <w:rFonts w:asciiTheme="majorHAnsi" w:hAnsiTheme="majorHAnsi"/>
        </w:rPr>
        <w:t>2.</w:t>
      </w:r>
      <w:r w:rsidR="006F2341">
        <w:rPr>
          <w:rFonts w:asciiTheme="majorHAnsi" w:hAnsiTheme="majorHAnsi"/>
        </w:rPr>
        <w:t>5</w:t>
      </w:r>
      <w:r w:rsidR="00B614CC" w:rsidRPr="00650F5E">
        <w:rPr>
          <w:rFonts w:asciiTheme="majorHAnsi" w:hAnsiTheme="majorHAnsi"/>
        </w:rPr>
        <w:t xml:space="preserve"> Out of scope</w:t>
      </w:r>
    </w:p>
    <w:p w14:paraId="7DD0A246" w14:textId="77777777" w:rsidR="002F18AE" w:rsidRPr="00650F5E" w:rsidRDefault="00B614CC" w:rsidP="00685B9C">
      <w:pPr>
        <w:spacing w:after="0" w:line="276" w:lineRule="auto"/>
        <w:rPr>
          <w:rFonts w:asciiTheme="majorHAnsi" w:hAnsiTheme="majorHAnsi"/>
        </w:rPr>
      </w:pPr>
      <w:r w:rsidRPr="00650F5E">
        <w:rPr>
          <w:rFonts w:asciiTheme="majorHAnsi" w:hAnsiTheme="majorHAnsi"/>
        </w:rPr>
        <w:t>The following are outside the scope of this procurement unless explicitly agreed:</w:t>
      </w:r>
    </w:p>
    <w:p w14:paraId="47EE4340" w14:textId="77777777" w:rsidR="002F18AE" w:rsidRPr="00650F5E" w:rsidRDefault="00B614CC" w:rsidP="009A1C7D">
      <w:pPr>
        <w:pStyle w:val="ListBullet"/>
        <w:numPr>
          <w:ilvl w:val="0"/>
          <w:numId w:val="61"/>
        </w:numPr>
        <w:spacing w:line="276" w:lineRule="auto"/>
        <w:rPr>
          <w:rFonts w:asciiTheme="majorHAnsi" w:hAnsiTheme="majorHAnsi"/>
        </w:rPr>
      </w:pPr>
      <w:r w:rsidRPr="00650F5E">
        <w:rPr>
          <w:rFonts w:asciiTheme="majorHAnsi" w:hAnsiTheme="majorHAnsi"/>
        </w:rPr>
        <w:t>Significant redesign of AHP branding </w:t>
      </w:r>
    </w:p>
    <w:p w14:paraId="1A96D6C7" w14:textId="77777777" w:rsidR="002F18AE" w:rsidRPr="00650F5E" w:rsidRDefault="00B614CC" w:rsidP="009A1C7D">
      <w:pPr>
        <w:pStyle w:val="ListBullet"/>
        <w:numPr>
          <w:ilvl w:val="0"/>
          <w:numId w:val="61"/>
        </w:numPr>
        <w:spacing w:line="276" w:lineRule="auto"/>
        <w:rPr>
          <w:rFonts w:asciiTheme="majorHAnsi" w:hAnsiTheme="majorHAnsi"/>
        </w:rPr>
      </w:pPr>
      <w:r w:rsidRPr="00650F5E">
        <w:rPr>
          <w:rFonts w:asciiTheme="majorHAnsi" w:hAnsiTheme="majorHAnsi"/>
        </w:rPr>
        <w:t>Delivery of unrelated campaigns or business</w:t>
      </w:r>
      <w:r w:rsidRPr="00650F5E">
        <w:rPr>
          <w:rFonts w:ascii="Cambria Math" w:hAnsi="Cambria Math" w:cs="Cambria Math"/>
        </w:rPr>
        <w:t>‑</w:t>
      </w:r>
      <w:r w:rsidRPr="00650F5E">
        <w:rPr>
          <w:rFonts w:asciiTheme="majorHAnsi" w:hAnsiTheme="majorHAnsi"/>
        </w:rPr>
        <w:t>as</w:t>
      </w:r>
      <w:r w:rsidRPr="00650F5E">
        <w:rPr>
          <w:rFonts w:ascii="Cambria Math" w:hAnsi="Cambria Math" w:cs="Cambria Math"/>
        </w:rPr>
        <w:t>‑</w:t>
      </w:r>
      <w:r w:rsidRPr="00650F5E">
        <w:rPr>
          <w:rFonts w:asciiTheme="majorHAnsi" w:hAnsiTheme="majorHAnsi"/>
        </w:rPr>
        <w:t>usual communications</w:t>
      </w:r>
    </w:p>
    <w:p w14:paraId="27BA52AE" w14:textId="6F1D107B" w:rsidR="002F18AE" w:rsidRPr="00650F5E" w:rsidRDefault="00B614CC" w:rsidP="009A1C7D">
      <w:pPr>
        <w:pStyle w:val="ListBullet"/>
        <w:numPr>
          <w:ilvl w:val="0"/>
          <w:numId w:val="61"/>
        </w:numPr>
        <w:spacing w:line="276" w:lineRule="auto"/>
        <w:rPr>
          <w:rFonts w:asciiTheme="majorHAnsi" w:hAnsiTheme="majorHAnsi"/>
        </w:rPr>
      </w:pPr>
      <w:r w:rsidRPr="00650F5E">
        <w:rPr>
          <w:rFonts w:asciiTheme="majorHAnsi" w:hAnsiTheme="majorHAnsi"/>
        </w:rPr>
        <w:t>Development of large volumes of creative content beyond agreed sample assets</w:t>
      </w:r>
      <w:r w:rsidR="007A255E">
        <w:rPr>
          <w:rFonts w:asciiTheme="majorHAnsi" w:hAnsiTheme="majorHAnsi"/>
        </w:rPr>
        <w:t>.</w:t>
      </w:r>
    </w:p>
    <w:p w14:paraId="3202B481" w14:textId="4806DA9D" w:rsidR="002F18AE" w:rsidRPr="00650F5E" w:rsidRDefault="00C35BA2" w:rsidP="00685B9C">
      <w:pPr>
        <w:pStyle w:val="Heading2"/>
        <w:spacing w:line="276" w:lineRule="auto"/>
        <w:rPr>
          <w:rFonts w:asciiTheme="majorHAnsi" w:hAnsiTheme="majorHAnsi"/>
        </w:rPr>
      </w:pPr>
      <w:r w:rsidRPr="00650F5E">
        <w:rPr>
          <w:rFonts w:asciiTheme="majorHAnsi" w:hAnsiTheme="majorHAnsi"/>
        </w:rPr>
        <w:lastRenderedPageBreak/>
        <w:t>2.</w:t>
      </w:r>
      <w:r w:rsidR="006F2341">
        <w:rPr>
          <w:rFonts w:asciiTheme="majorHAnsi" w:hAnsiTheme="majorHAnsi"/>
        </w:rPr>
        <w:t>6</w:t>
      </w:r>
      <w:r w:rsidR="00B614CC" w:rsidRPr="00650F5E">
        <w:rPr>
          <w:rFonts w:asciiTheme="majorHAnsi" w:hAnsiTheme="majorHAnsi"/>
        </w:rPr>
        <w:t xml:space="preserve"> Governance and approvals</w:t>
      </w:r>
    </w:p>
    <w:p w14:paraId="2CD383CB" w14:textId="77777777" w:rsidR="002F18AE" w:rsidRPr="00650F5E" w:rsidRDefault="00B614CC" w:rsidP="009A1C7D">
      <w:pPr>
        <w:pStyle w:val="ListBullet"/>
        <w:numPr>
          <w:ilvl w:val="0"/>
          <w:numId w:val="62"/>
        </w:numPr>
        <w:spacing w:line="276" w:lineRule="auto"/>
        <w:rPr>
          <w:rFonts w:asciiTheme="majorHAnsi" w:hAnsiTheme="majorHAnsi"/>
        </w:rPr>
      </w:pPr>
      <w:r w:rsidRPr="00650F5E">
        <w:rPr>
          <w:rFonts w:asciiTheme="majorHAnsi" w:hAnsiTheme="majorHAnsi"/>
        </w:rPr>
        <w:t>All work will be undertaken under the direction of Healthy North Coast, in partnership with Aboriginal Health Partnership representatives</w:t>
      </w:r>
    </w:p>
    <w:p w14:paraId="4973CECC" w14:textId="77777777" w:rsidR="002F18AE" w:rsidRPr="00650F5E" w:rsidRDefault="00B614CC" w:rsidP="009A1C7D">
      <w:pPr>
        <w:pStyle w:val="ListBullet"/>
        <w:numPr>
          <w:ilvl w:val="0"/>
          <w:numId w:val="62"/>
        </w:numPr>
        <w:spacing w:line="276" w:lineRule="auto"/>
        <w:rPr>
          <w:rFonts w:asciiTheme="majorHAnsi" w:hAnsiTheme="majorHAnsi"/>
        </w:rPr>
      </w:pPr>
      <w:r w:rsidRPr="00650F5E">
        <w:rPr>
          <w:rFonts w:asciiTheme="majorHAnsi" w:hAnsiTheme="majorHAnsi"/>
        </w:rPr>
        <w:t>All work will comply with Healthy North Coast’s Indigenous Data Sovereignty Protocol, ensuring Aboriginal and Torres Strait Islander peoples retain authority over how their data, information and knowledge are collected, used, stored and shared.</w:t>
      </w:r>
    </w:p>
    <w:p w14:paraId="7AD14FF5" w14:textId="77777777" w:rsidR="002F18AE" w:rsidRPr="00650F5E" w:rsidRDefault="00B614CC" w:rsidP="009A1C7D">
      <w:pPr>
        <w:pStyle w:val="ListBullet"/>
        <w:numPr>
          <w:ilvl w:val="0"/>
          <w:numId w:val="62"/>
        </w:numPr>
        <w:spacing w:line="276" w:lineRule="auto"/>
        <w:rPr>
          <w:rFonts w:asciiTheme="majorHAnsi" w:hAnsiTheme="majorHAnsi"/>
        </w:rPr>
      </w:pPr>
      <w:r w:rsidRPr="00650F5E">
        <w:rPr>
          <w:rFonts w:asciiTheme="majorHAnsi" w:hAnsiTheme="majorHAnsi"/>
        </w:rPr>
        <w:t>Key milestones, concepts, and final outputs require formal approval</w:t>
      </w:r>
    </w:p>
    <w:p w14:paraId="4AF560C4" w14:textId="490E3B70" w:rsidR="002F18AE" w:rsidRPr="00650F5E" w:rsidRDefault="00B614CC" w:rsidP="009A1C7D">
      <w:pPr>
        <w:pStyle w:val="ListBullet"/>
        <w:numPr>
          <w:ilvl w:val="0"/>
          <w:numId w:val="62"/>
        </w:numPr>
        <w:spacing w:line="276" w:lineRule="auto"/>
        <w:rPr>
          <w:rFonts w:asciiTheme="majorHAnsi" w:hAnsiTheme="majorHAnsi"/>
        </w:rPr>
      </w:pPr>
      <w:r w:rsidRPr="00650F5E">
        <w:rPr>
          <w:rFonts w:asciiTheme="majorHAnsi" w:hAnsiTheme="majorHAnsi"/>
        </w:rPr>
        <w:t>Aboriginal cultural authority and governance processes must be respected at all times</w:t>
      </w:r>
      <w:r w:rsidR="007A255E">
        <w:rPr>
          <w:rFonts w:asciiTheme="majorHAnsi" w:hAnsiTheme="majorHAnsi"/>
        </w:rPr>
        <w:t>.</w:t>
      </w:r>
    </w:p>
    <w:p w14:paraId="428E154C" w14:textId="1EAAFC0D" w:rsidR="002F18AE" w:rsidRPr="00650F5E" w:rsidRDefault="00C35BA2" w:rsidP="00685B9C">
      <w:pPr>
        <w:pStyle w:val="Heading2"/>
        <w:spacing w:line="276" w:lineRule="auto"/>
        <w:rPr>
          <w:rFonts w:asciiTheme="majorHAnsi" w:hAnsiTheme="majorHAnsi"/>
        </w:rPr>
      </w:pPr>
      <w:r w:rsidRPr="00650F5E">
        <w:rPr>
          <w:rFonts w:asciiTheme="majorHAnsi" w:hAnsiTheme="majorHAnsi"/>
        </w:rPr>
        <w:t>2.</w:t>
      </w:r>
      <w:r w:rsidR="006F2341">
        <w:rPr>
          <w:rFonts w:asciiTheme="majorHAnsi" w:hAnsiTheme="majorHAnsi"/>
        </w:rPr>
        <w:t>7</w:t>
      </w:r>
      <w:r w:rsidR="00B614CC" w:rsidRPr="00650F5E">
        <w:rPr>
          <w:rFonts w:asciiTheme="majorHAnsi" w:hAnsiTheme="majorHAnsi"/>
        </w:rPr>
        <w:t xml:space="preserve"> Supplier capability requirements</w:t>
      </w:r>
    </w:p>
    <w:p w14:paraId="5FD3D322" w14:textId="77777777" w:rsidR="002F18AE" w:rsidRPr="00650F5E" w:rsidRDefault="00B614CC" w:rsidP="00685B9C">
      <w:pPr>
        <w:spacing w:after="0" w:line="276" w:lineRule="auto"/>
        <w:rPr>
          <w:rFonts w:asciiTheme="majorHAnsi" w:hAnsiTheme="majorHAnsi"/>
        </w:rPr>
      </w:pPr>
      <w:r w:rsidRPr="00650F5E">
        <w:rPr>
          <w:rFonts w:asciiTheme="majorHAnsi" w:hAnsiTheme="majorHAnsi"/>
        </w:rPr>
        <w:t>Suppliers must demonstrate:</w:t>
      </w:r>
    </w:p>
    <w:p w14:paraId="5C57A6FA" w14:textId="77777777" w:rsidR="002F18AE" w:rsidRPr="00650F5E" w:rsidRDefault="00B614CC" w:rsidP="009A1C7D">
      <w:pPr>
        <w:pStyle w:val="ListBullet"/>
        <w:numPr>
          <w:ilvl w:val="0"/>
          <w:numId w:val="63"/>
        </w:numPr>
        <w:spacing w:line="276" w:lineRule="auto"/>
        <w:rPr>
          <w:rFonts w:asciiTheme="majorHAnsi" w:hAnsiTheme="majorHAnsi"/>
        </w:rPr>
      </w:pPr>
      <w:r w:rsidRPr="00650F5E">
        <w:rPr>
          <w:rFonts w:asciiTheme="majorHAnsi" w:hAnsiTheme="majorHAnsi"/>
        </w:rPr>
        <w:t>Experience working with Aboriginal organisations, partnerships, or community</w:t>
      </w:r>
      <w:r w:rsidRPr="00650F5E">
        <w:rPr>
          <w:rFonts w:ascii="Cambria Math" w:hAnsi="Cambria Math" w:cs="Cambria Math"/>
        </w:rPr>
        <w:t>‑</w:t>
      </w:r>
      <w:r w:rsidRPr="00650F5E">
        <w:rPr>
          <w:rFonts w:asciiTheme="majorHAnsi" w:hAnsiTheme="majorHAnsi"/>
        </w:rPr>
        <w:t>led initiatives</w:t>
      </w:r>
    </w:p>
    <w:p w14:paraId="29ADA6AE" w14:textId="77777777" w:rsidR="002F18AE" w:rsidRPr="00650F5E" w:rsidRDefault="00B614CC" w:rsidP="009A1C7D">
      <w:pPr>
        <w:pStyle w:val="ListBullet"/>
        <w:numPr>
          <w:ilvl w:val="0"/>
          <w:numId w:val="63"/>
        </w:numPr>
        <w:spacing w:line="276" w:lineRule="auto"/>
        <w:rPr>
          <w:rFonts w:asciiTheme="majorHAnsi" w:hAnsiTheme="majorHAnsi"/>
        </w:rPr>
      </w:pPr>
      <w:r w:rsidRPr="00650F5E">
        <w:rPr>
          <w:rFonts w:asciiTheme="majorHAnsi" w:hAnsiTheme="majorHAnsi"/>
        </w:rPr>
        <w:t>Strong understanding of culturally safe branding and strengths</w:t>
      </w:r>
      <w:r w:rsidRPr="00650F5E">
        <w:rPr>
          <w:rFonts w:ascii="Cambria Math" w:hAnsi="Cambria Math" w:cs="Cambria Math"/>
        </w:rPr>
        <w:t>‑</w:t>
      </w:r>
      <w:r w:rsidRPr="00650F5E">
        <w:rPr>
          <w:rFonts w:asciiTheme="majorHAnsi" w:hAnsiTheme="majorHAnsi"/>
        </w:rPr>
        <w:t>based representation</w:t>
      </w:r>
    </w:p>
    <w:p w14:paraId="05E01D3B" w14:textId="77777777" w:rsidR="002F18AE" w:rsidRPr="00650F5E" w:rsidRDefault="00B614CC" w:rsidP="009A1C7D">
      <w:pPr>
        <w:pStyle w:val="ListBullet"/>
        <w:numPr>
          <w:ilvl w:val="0"/>
          <w:numId w:val="63"/>
        </w:numPr>
        <w:spacing w:line="276" w:lineRule="auto"/>
        <w:rPr>
          <w:rFonts w:asciiTheme="majorHAnsi" w:hAnsiTheme="majorHAnsi"/>
        </w:rPr>
      </w:pPr>
      <w:r w:rsidRPr="00650F5E">
        <w:rPr>
          <w:rFonts w:asciiTheme="majorHAnsi" w:hAnsiTheme="majorHAnsi"/>
        </w:rPr>
        <w:t>Experience operating within established corporate brand frameworks</w:t>
      </w:r>
    </w:p>
    <w:p w14:paraId="01CE26DF" w14:textId="77777777" w:rsidR="002F18AE" w:rsidRPr="00650F5E" w:rsidRDefault="00B614CC" w:rsidP="009A1C7D">
      <w:pPr>
        <w:pStyle w:val="ListBullet"/>
        <w:numPr>
          <w:ilvl w:val="0"/>
          <w:numId w:val="63"/>
        </w:numPr>
        <w:spacing w:line="276" w:lineRule="auto"/>
        <w:rPr>
          <w:rFonts w:asciiTheme="majorHAnsi" w:hAnsiTheme="majorHAnsi"/>
        </w:rPr>
      </w:pPr>
      <w:r w:rsidRPr="00650F5E">
        <w:rPr>
          <w:rFonts w:asciiTheme="majorHAnsi" w:hAnsiTheme="majorHAnsi"/>
        </w:rPr>
        <w:t>Capability to engage respectfully with Aboriginal governance structures and decision</w:t>
      </w:r>
      <w:r w:rsidRPr="00650F5E">
        <w:rPr>
          <w:rFonts w:ascii="Cambria Math" w:hAnsi="Cambria Math" w:cs="Cambria Math"/>
        </w:rPr>
        <w:t>‑</w:t>
      </w:r>
      <w:r w:rsidRPr="00650F5E">
        <w:rPr>
          <w:rFonts w:asciiTheme="majorHAnsi" w:hAnsiTheme="majorHAnsi"/>
        </w:rPr>
        <w:t>making processes</w:t>
      </w:r>
    </w:p>
    <w:p w14:paraId="7F3B36D6" w14:textId="5FE77AD2" w:rsidR="00787166" w:rsidRPr="00650F5E" w:rsidRDefault="00787166" w:rsidP="009A1C7D">
      <w:pPr>
        <w:pStyle w:val="ListBullet"/>
        <w:numPr>
          <w:ilvl w:val="0"/>
          <w:numId w:val="63"/>
        </w:numPr>
        <w:spacing w:line="276" w:lineRule="auto"/>
        <w:rPr>
          <w:rFonts w:asciiTheme="majorHAnsi" w:hAnsiTheme="majorHAnsi"/>
        </w:rPr>
      </w:pPr>
      <w:r w:rsidRPr="00650F5E">
        <w:rPr>
          <w:rFonts w:asciiTheme="majorHAnsi" w:hAnsiTheme="majorHAnsi"/>
        </w:rPr>
        <w:t>Demonstrated capacity to deliver communication projects and products including digital resources.</w:t>
      </w:r>
    </w:p>
    <w:p w14:paraId="4AC9AFE2" w14:textId="1BEA5838" w:rsidR="00C35BA2" w:rsidRPr="00650F5E" w:rsidRDefault="00C35BA2" w:rsidP="00685B9C">
      <w:pPr>
        <w:pStyle w:val="Subheading2"/>
        <w:spacing w:line="276" w:lineRule="auto"/>
        <w:rPr>
          <w:rFonts w:asciiTheme="majorHAnsi" w:hAnsiTheme="majorHAnsi"/>
        </w:rPr>
      </w:pPr>
      <w:r w:rsidRPr="00650F5E">
        <w:rPr>
          <w:rFonts w:asciiTheme="majorHAnsi" w:hAnsiTheme="majorHAnsi"/>
        </w:rPr>
        <w:t>2.</w:t>
      </w:r>
      <w:r w:rsidR="006F2341">
        <w:rPr>
          <w:rFonts w:asciiTheme="majorHAnsi" w:hAnsiTheme="majorHAnsi"/>
        </w:rPr>
        <w:t>7</w:t>
      </w:r>
      <w:r w:rsidRPr="00650F5E">
        <w:rPr>
          <w:rFonts w:asciiTheme="majorHAnsi" w:hAnsiTheme="majorHAnsi"/>
        </w:rPr>
        <w:t xml:space="preserve">.1 Eligibility, </w:t>
      </w:r>
      <w:r w:rsidR="007A255E">
        <w:rPr>
          <w:rFonts w:asciiTheme="majorHAnsi" w:hAnsiTheme="majorHAnsi"/>
        </w:rPr>
        <w:t>m</w:t>
      </w:r>
      <w:r w:rsidRPr="00650F5E">
        <w:rPr>
          <w:rFonts w:asciiTheme="majorHAnsi" w:hAnsiTheme="majorHAnsi"/>
        </w:rPr>
        <w:t xml:space="preserve">inimum </w:t>
      </w:r>
      <w:r w:rsidR="007A255E">
        <w:rPr>
          <w:rFonts w:asciiTheme="majorHAnsi" w:hAnsiTheme="majorHAnsi"/>
        </w:rPr>
        <w:t>q</w:t>
      </w:r>
      <w:r w:rsidRPr="00650F5E">
        <w:rPr>
          <w:rFonts w:asciiTheme="majorHAnsi" w:hAnsiTheme="majorHAnsi"/>
        </w:rPr>
        <w:t xml:space="preserve">ualifications and </w:t>
      </w:r>
      <w:r w:rsidR="007A255E">
        <w:rPr>
          <w:rFonts w:asciiTheme="majorHAnsi" w:hAnsiTheme="majorHAnsi"/>
        </w:rPr>
        <w:t>e</w:t>
      </w:r>
      <w:r w:rsidRPr="00650F5E">
        <w:rPr>
          <w:rFonts w:asciiTheme="majorHAnsi" w:hAnsiTheme="majorHAnsi"/>
        </w:rPr>
        <w:t>xperience</w:t>
      </w:r>
    </w:p>
    <w:p w14:paraId="366D60E5" w14:textId="77777777" w:rsidR="00C35BA2" w:rsidRPr="00650F5E" w:rsidRDefault="00C35BA2" w:rsidP="00685B9C">
      <w:pPr>
        <w:spacing w:after="0" w:line="276" w:lineRule="auto"/>
        <w:rPr>
          <w:rFonts w:asciiTheme="majorHAnsi" w:hAnsiTheme="majorHAnsi"/>
        </w:rPr>
      </w:pPr>
      <w:r w:rsidRPr="00650F5E">
        <w:rPr>
          <w:rFonts w:asciiTheme="majorHAnsi" w:hAnsiTheme="majorHAnsi"/>
        </w:rPr>
        <w:t>To be eligible to apply for this funding, providers must be an Aboriginal business, organisation or sole trader. </w:t>
      </w:r>
    </w:p>
    <w:p w14:paraId="1D07AECD" w14:textId="37A6C627" w:rsidR="00C35BA2" w:rsidRPr="00650F5E" w:rsidRDefault="00C35BA2" w:rsidP="00685B9C">
      <w:pPr>
        <w:spacing w:after="0" w:line="276" w:lineRule="auto"/>
        <w:rPr>
          <w:rFonts w:asciiTheme="majorHAnsi" w:hAnsiTheme="majorHAnsi"/>
        </w:rPr>
      </w:pPr>
      <w:r w:rsidRPr="00650F5E">
        <w:rPr>
          <w:rFonts w:asciiTheme="majorHAnsi" w:hAnsiTheme="majorHAnsi"/>
        </w:rPr>
        <w:t>An Aboriginal business or organisation is a for</w:t>
      </w:r>
      <w:r w:rsidRPr="00650F5E">
        <w:rPr>
          <w:rFonts w:ascii="Cambria Math" w:hAnsi="Cambria Math" w:cs="Cambria Math"/>
        </w:rPr>
        <w:t>‑</w:t>
      </w:r>
      <w:r w:rsidRPr="00650F5E">
        <w:rPr>
          <w:rFonts w:asciiTheme="majorHAnsi" w:hAnsiTheme="majorHAnsi"/>
        </w:rPr>
        <w:t>profit or not</w:t>
      </w:r>
      <w:r w:rsidRPr="00650F5E">
        <w:rPr>
          <w:rFonts w:ascii="Cambria Math" w:hAnsi="Cambria Math" w:cs="Cambria Math"/>
        </w:rPr>
        <w:t>‑</w:t>
      </w:r>
      <w:r w:rsidRPr="00650F5E">
        <w:rPr>
          <w:rFonts w:asciiTheme="majorHAnsi" w:hAnsiTheme="majorHAnsi"/>
        </w:rPr>
        <w:t>for</w:t>
      </w:r>
      <w:r w:rsidRPr="00650F5E">
        <w:rPr>
          <w:rFonts w:ascii="Cambria Math" w:hAnsi="Cambria Math" w:cs="Cambria Math"/>
        </w:rPr>
        <w:t>‑</w:t>
      </w:r>
      <w:r w:rsidRPr="00650F5E">
        <w:rPr>
          <w:rFonts w:asciiTheme="majorHAnsi" w:hAnsiTheme="majorHAnsi"/>
        </w:rPr>
        <w:t>profit entity that is at least 51% Aboriginal and/or Torres Strait Islander owned, governed and controlled.</w:t>
      </w:r>
    </w:p>
    <w:p w14:paraId="5CB5E298" w14:textId="7AE31D4E" w:rsidR="002F18AE" w:rsidRPr="00650F5E" w:rsidRDefault="00BF2CBE" w:rsidP="00685B9C">
      <w:pPr>
        <w:pStyle w:val="Subheading2"/>
        <w:spacing w:line="276" w:lineRule="auto"/>
        <w:rPr>
          <w:rFonts w:asciiTheme="majorHAnsi" w:hAnsiTheme="majorHAnsi"/>
        </w:rPr>
      </w:pPr>
      <w:r w:rsidRPr="00650F5E">
        <w:rPr>
          <w:rFonts w:asciiTheme="majorHAnsi" w:hAnsiTheme="majorHAnsi"/>
        </w:rPr>
        <w:t>2.</w:t>
      </w:r>
      <w:r w:rsidR="006F2341">
        <w:rPr>
          <w:rFonts w:asciiTheme="majorHAnsi" w:hAnsiTheme="majorHAnsi"/>
        </w:rPr>
        <w:t>7</w:t>
      </w:r>
      <w:r w:rsidRPr="00650F5E">
        <w:rPr>
          <w:rFonts w:asciiTheme="majorHAnsi" w:hAnsiTheme="majorHAnsi"/>
        </w:rPr>
        <w:t>.2</w:t>
      </w:r>
      <w:r w:rsidR="00B614CC" w:rsidRPr="00650F5E">
        <w:rPr>
          <w:rFonts w:asciiTheme="majorHAnsi" w:hAnsiTheme="majorHAnsi"/>
        </w:rPr>
        <w:t xml:space="preserve"> Deliverables</w:t>
      </w:r>
    </w:p>
    <w:p w14:paraId="48C2DA28"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Social media content </w:t>
      </w:r>
    </w:p>
    <w:p w14:paraId="76380173"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Media and digital content </w:t>
      </w:r>
    </w:p>
    <w:p w14:paraId="5D9C9F92"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Branded templates and application</w:t>
      </w:r>
    </w:p>
    <w:p w14:paraId="5CA29B8C"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AHP Brand guidelines </w:t>
      </w:r>
    </w:p>
    <w:p w14:paraId="65363F32"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Artwork and digital files (including ownership and usage right) </w:t>
      </w:r>
    </w:p>
    <w:p w14:paraId="6D234C3C" w14:textId="77777777" w:rsidR="002F18AE" w:rsidRPr="00650F5E" w:rsidRDefault="00B614CC" w:rsidP="009A1C7D">
      <w:pPr>
        <w:pStyle w:val="ListBullet"/>
        <w:numPr>
          <w:ilvl w:val="0"/>
          <w:numId w:val="64"/>
        </w:numPr>
        <w:spacing w:line="276" w:lineRule="auto"/>
        <w:rPr>
          <w:rFonts w:asciiTheme="majorHAnsi" w:hAnsiTheme="majorHAnsi"/>
        </w:rPr>
      </w:pPr>
      <w:r w:rsidRPr="00650F5E">
        <w:rPr>
          <w:rFonts w:asciiTheme="majorHAnsi" w:hAnsiTheme="majorHAnsi"/>
        </w:rPr>
        <w:t>Analytics and reporting </w:t>
      </w:r>
    </w:p>
    <w:p w14:paraId="7E308949" w14:textId="77777777" w:rsidR="002F18AE" w:rsidRPr="00650F5E" w:rsidRDefault="002F18AE" w:rsidP="00685B9C">
      <w:pPr>
        <w:spacing w:line="276" w:lineRule="auto"/>
        <w:rPr>
          <w:rFonts w:asciiTheme="majorHAnsi" w:hAnsiTheme="majorHAnsi"/>
        </w:rPr>
      </w:pPr>
    </w:p>
    <w:p w14:paraId="1931708A" w14:textId="673C68BD" w:rsidR="00A91F4B" w:rsidRPr="00650F5E" w:rsidRDefault="003A3178" w:rsidP="00685B9C">
      <w:pPr>
        <w:pStyle w:val="Heading2"/>
        <w:spacing w:line="276" w:lineRule="auto"/>
        <w:rPr>
          <w:rFonts w:asciiTheme="majorHAnsi" w:hAnsiTheme="majorHAnsi"/>
        </w:rPr>
      </w:pPr>
      <w:bookmarkStart w:id="15" w:name="_Toc202180075"/>
      <w:r w:rsidRPr="00650F5E">
        <w:rPr>
          <w:rFonts w:asciiTheme="majorHAnsi" w:hAnsiTheme="majorHAnsi"/>
        </w:rPr>
        <w:t>2</w:t>
      </w:r>
      <w:r w:rsidR="00BF2CBE" w:rsidRPr="00650F5E">
        <w:rPr>
          <w:rFonts w:asciiTheme="majorHAnsi" w:hAnsiTheme="majorHAnsi"/>
        </w:rPr>
        <w:t>.</w:t>
      </w:r>
      <w:r w:rsidR="006F2341">
        <w:rPr>
          <w:rFonts w:asciiTheme="majorHAnsi" w:hAnsiTheme="majorHAnsi"/>
        </w:rPr>
        <w:t>8</w:t>
      </w:r>
      <w:r w:rsidRPr="00650F5E">
        <w:rPr>
          <w:rFonts w:asciiTheme="majorHAnsi" w:hAnsiTheme="majorHAnsi"/>
        </w:rPr>
        <w:t xml:space="preserve"> Cultural awareness</w:t>
      </w:r>
      <w:bookmarkEnd w:id="15"/>
    </w:p>
    <w:p w14:paraId="0ABE9A01" w14:textId="2F2BE93C" w:rsidR="00902182" w:rsidRPr="00650F5E" w:rsidRDefault="00B614CC" w:rsidP="00685B9C">
      <w:pPr>
        <w:spacing w:line="276" w:lineRule="auto"/>
        <w:rPr>
          <w:rFonts w:asciiTheme="majorHAnsi" w:hAnsiTheme="majorHAnsi"/>
        </w:rPr>
      </w:pPr>
      <w:r w:rsidRPr="00650F5E">
        <w:rPr>
          <w:rFonts w:asciiTheme="majorHAnsi" w:hAnsiTheme="majorHAnsi"/>
        </w:rPr>
        <w:t>Successful consultants or organisations will be required to outline how their work ensures culturally safe and respectful communications and adheres to Aboriginal data sovereignty principles</w:t>
      </w:r>
      <w:bookmarkStart w:id="16" w:name="_Toc202180076"/>
    </w:p>
    <w:p w14:paraId="27CA2372" w14:textId="1C76EDB4" w:rsidR="00D50FBA" w:rsidRPr="00650F5E" w:rsidRDefault="00D50FBA" w:rsidP="00685B9C">
      <w:pPr>
        <w:pStyle w:val="Heading2"/>
        <w:spacing w:line="276" w:lineRule="auto"/>
        <w:rPr>
          <w:rFonts w:asciiTheme="majorHAnsi" w:hAnsiTheme="majorHAnsi"/>
        </w:rPr>
      </w:pPr>
      <w:r w:rsidRPr="00650F5E">
        <w:rPr>
          <w:rFonts w:asciiTheme="majorHAnsi" w:hAnsiTheme="majorHAnsi"/>
        </w:rPr>
        <w:t>2.</w:t>
      </w:r>
      <w:r w:rsidR="006F2341">
        <w:rPr>
          <w:rFonts w:asciiTheme="majorHAnsi" w:hAnsiTheme="majorHAnsi"/>
        </w:rPr>
        <w:t>9</w:t>
      </w:r>
      <w:r w:rsidRPr="00650F5E">
        <w:rPr>
          <w:rFonts w:asciiTheme="majorHAnsi" w:hAnsiTheme="majorHAnsi"/>
        </w:rPr>
        <w:t xml:space="preserve"> Reporting </w:t>
      </w:r>
      <w:r w:rsidR="009A1C7D">
        <w:rPr>
          <w:rFonts w:asciiTheme="majorHAnsi" w:hAnsiTheme="majorHAnsi"/>
        </w:rPr>
        <w:t>r</w:t>
      </w:r>
      <w:r w:rsidRPr="00650F5E">
        <w:rPr>
          <w:rFonts w:asciiTheme="majorHAnsi" w:hAnsiTheme="majorHAnsi"/>
        </w:rPr>
        <w:t>equirements</w:t>
      </w:r>
      <w:bookmarkEnd w:id="16"/>
    </w:p>
    <w:p w14:paraId="10BE9BB1" w14:textId="2FC451A4" w:rsidR="00D50FBA" w:rsidRPr="00650F5E" w:rsidRDefault="00BF2CBE" w:rsidP="00685B9C">
      <w:pPr>
        <w:spacing w:before="0" w:line="276" w:lineRule="auto"/>
        <w:rPr>
          <w:rFonts w:asciiTheme="majorHAnsi" w:hAnsiTheme="majorHAnsi"/>
          <w:sz w:val="21"/>
          <w:szCs w:val="21"/>
          <w:lang w:eastAsia="en-AU"/>
        </w:rPr>
      </w:pPr>
      <w:r w:rsidRPr="00650F5E">
        <w:rPr>
          <w:rFonts w:asciiTheme="majorHAnsi" w:hAnsiTheme="majorHAnsi"/>
          <w:sz w:val="21"/>
          <w:szCs w:val="21"/>
          <w:lang w:eastAsia="en-AU"/>
        </w:rPr>
        <w:t>The successful p</w:t>
      </w:r>
      <w:r w:rsidR="00D50FBA" w:rsidRPr="00650F5E">
        <w:rPr>
          <w:rFonts w:asciiTheme="majorHAnsi" w:hAnsiTheme="majorHAnsi"/>
          <w:sz w:val="21"/>
          <w:szCs w:val="21"/>
          <w:lang w:eastAsia="en-AU"/>
        </w:rPr>
        <w:t xml:space="preserve">rovider will be required to </w:t>
      </w:r>
      <w:r w:rsidRPr="00650F5E">
        <w:rPr>
          <w:rFonts w:asciiTheme="majorHAnsi" w:hAnsiTheme="majorHAnsi"/>
          <w:sz w:val="21"/>
          <w:szCs w:val="21"/>
          <w:lang w:eastAsia="en-AU"/>
        </w:rPr>
        <w:t>meet with HNC on a quarterly basis, and submit quarterly status reports against the overall delivery of the communications plan</w:t>
      </w:r>
      <w:r w:rsidR="00755A16" w:rsidRPr="00650F5E">
        <w:rPr>
          <w:rFonts w:asciiTheme="majorHAnsi" w:hAnsiTheme="majorHAnsi"/>
          <w:sz w:val="21"/>
          <w:szCs w:val="21"/>
          <w:lang w:eastAsia="en-AU"/>
        </w:rPr>
        <w:t xml:space="preserve"> and delivery support</w:t>
      </w:r>
      <w:r w:rsidRPr="00650F5E">
        <w:rPr>
          <w:rFonts w:asciiTheme="majorHAnsi" w:hAnsiTheme="majorHAnsi"/>
          <w:sz w:val="21"/>
          <w:szCs w:val="21"/>
          <w:lang w:eastAsia="en-AU"/>
        </w:rPr>
        <w:t>.</w:t>
      </w:r>
    </w:p>
    <w:p w14:paraId="5E541647" w14:textId="0C3E6D35" w:rsidR="00BB4DE6" w:rsidRPr="00650F5E" w:rsidRDefault="00BB4DE6" w:rsidP="00685B9C">
      <w:pPr>
        <w:pStyle w:val="Subheading2"/>
        <w:spacing w:line="276" w:lineRule="auto"/>
        <w:rPr>
          <w:rFonts w:asciiTheme="majorHAnsi" w:hAnsiTheme="majorHAnsi"/>
        </w:rPr>
      </w:pPr>
      <w:bookmarkStart w:id="17" w:name="_Toc526511606"/>
      <w:bookmarkStart w:id="18" w:name="_Toc202180077"/>
      <w:r w:rsidRPr="00650F5E">
        <w:rPr>
          <w:rFonts w:asciiTheme="majorHAnsi" w:hAnsiTheme="majorHAnsi"/>
        </w:rPr>
        <w:lastRenderedPageBreak/>
        <w:t>2.</w:t>
      </w:r>
      <w:r w:rsidR="006F2341">
        <w:rPr>
          <w:rFonts w:asciiTheme="majorHAnsi" w:hAnsiTheme="majorHAnsi"/>
        </w:rPr>
        <w:t>9</w:t>
      </w:r>
      <w:r w:rsidR="00BF2CBE" w:rsidRPr="00650F5E">
        <w:rPr>
          <w:rFonts w:asciiTheme="majorHAnsi" w:hAnsiTheme="majorHAnsi"/>
        </w:rPr>
        <w:t>.1</w:t>
      </w:r>
      <w:r w:rsidRPr="00650F5E">
        <w:rPr>
          <w:rFonts w:asciiTheme="majorHAnsi" w:hAnsiTheme="majorHAnsi"/>
        </w:rPr>
        <w:tab/>
        <w:t xml:space="preserve">Key </w:t>
      </w:r>
      <w:r w:rsidR="006F2341">
        <w:rPr>
          <w:rFonts w:asciiTheme="majorHAnsi" w:hAnsiTheme="majorHAnsi"/>
        </w:rPr>
        <w:t>p</w:t>
      </w:r>
      <w:r w:rsidRPr="00650F5E">
        <w:rPr>
          <w:rFonts w:asciiTheme="majorHAnsi" w:hAnsiTheme="majorHAnsi"/>
        </w:rPr>
        <w:t xml:space="preserve">erformance </w:t>
      </w:r>
      <w:r w:rsidR="006F2341">
        <w:rPr>
          <w:rFonts w:asciiTheme="majorHAnsi" w:hAnsiTheme="majorHAnsi"/>
        </w:rPr>
        <w:t>i</w:t>
      </w:r>
      <w:r w:rsidRPr="00650F5E">
        <w:rPr>
          <w:rFonts w:asciiTheme="majorHAnsi" w:hAnsiTheme="majorHAnsi"/>
        </w:rPr>
        <w:t>ndicators</w:t>
      </w:r>
    </w:p>
    <w:p w14:paraId="5AE791BC" w14:textId="77777777" w:rsidR="002B7A2B" w:rsidRPr="00650F5E" w:rsidRDefault="00B53E8C" w:rsidP="00685B9C">
      <w:pPr>
        <w:spacing w:after="240" w:line="276" w:lineRule="auto"/>
        <w:rPr>
          <w:rFonts w:asciiTheme="majorHAnsi" w:hAnsiTheme="majorHAnsi"/>
        </w:rPr>
      </w:pPr>
      <w:r w:rsidRPr="00650F5E">
        <w:rPr>
          <w:rFonts w:asciiTheme="majorHAnsi" w:hAnsiTheme="majorHAnsi"/>
        </w:rPr>
        <w:t>The Key Performance Indicators (KPI) outlined below are indicative and provided for reference. The final KPIs will be agreed upon with the successful provider during the contracting phase.</w:t>
      </w:r>
    </w:p>
    <w:tbl>
      <w:tblPr>
        <w:tblStyle w:val="TableGrid"/>
        <w:tblW w:w="9920" w:type="dxa"/>
        <w:tblLook w:val="04A0" w:firstRow="1" w:lastRow="0" w:firstColumn="1" w:lastColumn="0" w:noHBand="0" w:noVBand="1"/>
      </w:tblPr>
      <w:tblGrid>
        <w:gridCol w:w="5384"/>
        <w:gridCol w:w="4536"/>
      </w:tblGrid>
      <w:tr w:rsidR="00EF4655" w14:paraId="40BFA195" w14:textId="77777777" w:rsidTr="00B53E8C">
        <w:tc>
          <w:tcPr>
            <w:tcW w:w="5384" w:type="dxa"/>
            <w:shd w:val="clear" w:color="auto" w:fill="DAF2EB" w:themeFill="accent3" w:themeFillTint="33"/>
          </w:tcPr>
          <w:p w14:paraId="00CEC160" w14:textId="77777777" w:rsidR="00EF4655" w:rsidRPr="00C64DB6" w:rsidRDefault="00EF4655" w:rsidP="00B53E8C">
            <w:pPr>
              <w:pStyle w:val="Body0"/>
              <w:spacing w:before="0" w:after="0"/>
              <w:rPr>
                <w:b/>
                <w:bCs/>
                <w:lang w:val="en-US"/>
              </w:rPr>
            </w:pPr>
            <w:r w:rsidRPr="00C64DB6">
              <w:rPr>
                <w:b/>
                <w:bCs/>
                <w:lang w:val="en-US"/>
              </w:rPr>
              <w:t>KPI</w:t>
            </w:r>
          </w:p>
        </w:tc>
        <w:tc>
          <w:tcPr>
            <w:tcW w:w="4536" w:type="dxa"/>
            <w:shd w:val="clear" w:color="auto" w:fill="DAF2EB" w:themeFill="accent3" w:themeFillTint="33"/>
          </w:tcPr>
          <w:p w14:paraId="16DD3ED1" w14:textId="77777777" w:rsidR="00EF4655" w:rsidRPr="00C64DB6" w:rsidRDefault="00EF4655" w:rsidP="00B53E8C">
            <w:pPr>
              <w:pStyle w:val="Body0"/>
              <w:spacing w:before="0" w:after="0"/>
              <w:rPr>
                <w:b/>
                <w:bCs/>
                <w:lang w:val="en-US"/>
              </w:rPr>
            </w:pPr>
            <w:r w:rsidRPr="00C64DB6">
              <w:rPr>
                <w:b/>
                <w:bCs/>
                <w:lang w:val="en-US"/>
              </w:rPr>
              <w:t>KPI Target</w:t>
            </w:r>
          </w:p>
        </w:tc>
      </w:tr>
      <w:tr w:rsidR="00EF4655" w14:paraId="682C36E9" w14:textId="77777777" w:rsidTr="00B53E8C">
        <w:tc>
          <w:tcPr>
            <w:tcW w:w="5384" w:type="dxa"/>
          </w:tcPr>
          <w:p w14:paraId="12A6A550" w14:textId="77777777" w:rsidR="002F18AE" w:rsidRDefault="00B614CC" w:rsidP="00DF2FB6">
            <w:pPr>
              <w:spacing w:before="0" w:after="0"/>
            </w:pPr>
            <w:r>
              <w:t>Increase visibility of the HNC Aboriginal Health Partnership </w:t>
            </w:r>
          </w:p>
        </w:tc>
        <w:tc>
          <w:tcPr>
            <w:tcW w:w="4536" w:type="dxa"/>
          </w:tcPr>
          <w:p w14:paraId="1E20B77F" w14:textId="33E2E375" w:rsidR="002F18AE" w:rsidRDefault="00B614CC" w:rsidP="00DF2FB6">
            <w:pPr>
              <w:spacing w:before="0" w:after="0"/>
            </w:pPr>
            <w:r>
              <w:t>Month</w:t>
            </w:r>
            <w:r w:rsidR="00D8610B">
              <w:t>-</w:t>
            </w:r>
            <w:r>
              <w:t>on</w:t>
            </w:r>
            <w:r w:rsidR="00D8610B">
              <w:t>-</w:t>
            </w:r>
            <w:r>
              <w:t>month increases in newsletter opens</w:t>
            </w:r>
          </w:p>
        </w:tc>
      </w:tr>
      <w:tr w:rsidR="00EF4655" w14:paraId="564D357B" w14:textId="77777777" w:rsidTr="00B53E8C">
        <w:tc>
          <w:tcPr>
            <w:tcW w:w="5384" w:type="dxa"/>
          </w:tcPr>
          <w:p w14:paraId="03437632" w14:textId="77777777" w:rsidR="002F18AE" w:rsidRDefault="00B614CC" w:rsidP="00DF2FB6">
            <w:pPr>
              <w:spacing w:before="0" w:after="0"/>
            </w:pPr>
            <w:r>
              <w:t>Grow social media following </w:t>
            </w:r>
          </w:p>
        </w:tc>
        <w:tc>
          <w:tcPr>
            <w:tcW w:w="4536" w:type="dxa"/>
          </w:tcPr>
          <w:p w14:paraId="4E19FEB5" w14:textId="5397B9A0" w:rsidR="002F18AE" w:rsidRDefault="00B614CC" w:rsidP="00DF2FB6">
            <w:pPr>
              <w:spacing w:before="0" w:after="0"/>
            </w:pPr>
            <w:r>
              <w:t>Month‑on‑month increases in social engagement (reactions, shares, commen</w:t>
            </w:r>
            <w:r w:rsidR="00D8610B">
              <w:t>ts)</w:t>
            </w:r>
          </w:p>
        </w:tc>
      </w:tr>
      <w:tr w:rsidR="00EF4655" w14:paraId="6AD8EAB4" w14:textId="77777777" w:rsidTr="00B53E8C">
        <w:tc>
          <w:tcPr>
            <w:tcW w:w="5384" w:type="dxa"/>
          </w:tcPr>
          <w:p w14:paraId="6B09845A" w14:textId="7EB90BA8" w:rsidR="002F18AE" w:rsidRDefault="00B614CC" w:rsidP="00DF2FB6">
            <w:pPr>
              <w:spacing w:before="0" w:after="0"/>
            </w:pPr>
            <w:r>
              <w:t>Achieve an average engagement rate on health campaign posts</w:t>
            </w:r>
          </w:p>
        </w:tc>
        <w:tc>
          <w:tcPr>
            <w:tcW w:w="4536" w:type="dxa"/>
          </w:tcPr>
          <w:p w14:paraId="67275446" w14:textId="77777777" w:rsidR="002F18AE" w:rsidRDefault="00B614CC" w:rsidP="00DF2FB6">
            <w:pPr>
              <w:spacing w:before="0" w:after="0"/>
            </w:pPr>
            <w:r>
              <w:t>Average engagement of 5-8% on campaign posts </w:t>
            </w:r>
          </w:p>
        </w:tc>
      </w:tr>
      <w:tr w:rsidR="00EF4655" w14:paraId="74FEF5B7" w14:textId="77777777" w:rsidTr="00B53E8C">
        <w:tc>
          <w:tcPr>
            <w:tcW w:w="5384" w:type="dxa"/>
          </w:tcPr>
          <w:p w14:paraId="1EB0DD19" w14:textId="77777777" w:rsidR="002F18AE" w:rsidRPr="00892AE8" w:rsidRDefault="00B614CC" w:rsidP="00DF2FB6">
            <w:pPr>
              <w:spacing w:before="0" w:after="0"/>
            </w:pPr>
            <w:r w:rsidRPr="00892AE8">
              <w:t>Number of community or partner- driven stories or codesigned content pieces per quarter </w:t>
            </w:r>
          </w:p>
        </w:tc>
        <w:tc>
          <w:tcPr>
            <w:tcW w:w="4536" w:type="dxa"/>
          </w:tcPr>
          <w:p w14:paraId="021EDC88" w14:textId="77777777" w:rsidR="002F18AE" w:rsidRPr="00892AE8" w:rsidRDefault="00B614CC" w:rsidP="00DF2FB6">
            <w:pPr>
              <w:spacing w:before="0" w:after="0"/>
            </w:pPr>
            <w:r w:rsidRPr="00892AE8">
              <w:t>Number of community-driven stories or co-designed content pieces per quarter</w:t>
            </w:r>
          </w:p>
        </w:tc>
      </w:tr>
      <w:tr w:rsidR="00EF4655" w14:paraId="42269A2D" w14:textId="77777777" w:rsidTr="00B53E8C">
        <w:tc>
          <w:tcPr>
            <w:tcW w:w="5384" w:type="dxa"/>
          </w:tcPr>
          <w:p w14:paraId="7425630B" w14:textId="77777777" w:rsidR="002F18AE" w:rsidRPr="00892AE8" w:rsidRDefault="00B614CC" w:rsidP="00DF2FB6">
            <w:pPr>
              <w:spacing w:before="0" w:after="0"/>
            </w:pPr>
            <w:r w:rsidRPr="00892AE8">
              <w:t>Expressions of interest a quarter in Aboriginal health career pathways through communications and events.</w:t>
            </w:r>
          </w:p>
        </w:tc>
        <w:tc>
          <w:tcPr>
            <w:tcW w:w="4536" w:type="dxa"/>
          </w:tcPr>
          <w:p w14:paraId="59558D9D" w14:textId="77777777" w:rsidR="002F18AE" w:rsidRPr="00892AE8" w:rsidRDefault="00B614CC" w:rsidP="00DF2FB6">
            <w:pPr>
              <w:spacing w:before="0" w:after="0"/>
            </w:pPr>
            <w:r w:rsidRPr="00892AE8">
              <w:t>20+ expressions of interest in health roles each year </w:t>
            </w:r>
          </w:p>
        </w:tc>
      </w:tr>
      <w:tr w:rsidR="00EF4655" w14:paraId="29F67DCA" w14:textId="77777777" w:rsidTr="00B53E8C">
        <w:tc>
          <w:tcPr>
            <w:tcW w:w="5384" w:type="dxa"/>
          </w:tcPr>
          <w:p w14:paraId="5DF57787" w14:textId="77777777" w:rsidR="002F18AE" w:rsidRDefault="00B614CC" w:rsidP="00DF2FB6">
            <w:pPr>
              <w:spacing w:before="0" w:after="0"/>
            </w:pPr>
            <w:r>
              <w:t>Grow subscribers </w:t>
            </w:r>
          </w:p>
        </w:tc>
        <w:tc>
          <w:tcPr>
            <w:tcW w:w="4536" w:type="dxa"/>
          </w:tcPr>
          <w:p w14:paraId="2CF76550" w14:textId="77777777" w:rsidR="002F18AE" w:rsidRDefault="00B614CC" w:rsidP="00DF2FB6">
            <w:pPr>
              <w:spacing w:before="0" w:after="0"/>
            </w:pPr>
            <w:r>
              <w:t>Growth in CRM subscribers relative to baseline </w:t>
            </w:r>
          </w:p>
        </w:tc>
      </w:tr>
    </w:tbl>
    <w:p w14:paraId="5C510FE3" w14:textId="58868424" w:rsidR="00F754E4" w:rsidRDefault="00213C4F" w:rsidP="00902182">
      <w:pPr>
        <w:pStyle w:val="Heading2"/>
      </w:pPr>
      <w:r w:rsidRPr="000F6162">
        <w:t>2.</w:t>
      </w:r>
      <w:r w:rsidR="006F2341">
        <w:t>10</w:t>
      </w:r>
      <w:r w:rsidRPr="000F6162">
        <w:t xml:space="preserve"> Project </w:t>
      </w:r>
      <w:bookmarkEnd w:id="17"/>
      <w:r w:rsidR="009A1C7D">
        <w:t>f</w:t>
      </w:r>
      <w:r w:rsidR="001B6E90">
        <w:t>unding</w:t>
      </w:r>
      <w:bookmarkEnd w:id="18"/>
    </w:p>
    <w:p w14:paraId="7706F545" w14:textId="6C651CA2" w:rsidR="002F18AE" w:rsidRDefault="000B7251">
      <w:r>
        <w:t xml:space="preserve">There is a total funding of $60,000 excluding GST </w:t>
      </w:r>
      <w:r w:rsidR="00FD48D0">
        <w:t xml:space="preserve">for </w:t>
      </w:r>
      <w:r>
        <w:t>t</w:t>
      </w:r>
      <w:r w:rsidR="00B614CC">
        <w:t>he initial 12-month delivery of the Aboriginal Health Partnership Communications Plan</w:t>
      </w:r>
      <w:r w:rsidR="00FD5B36">
        <w:t xml:space="preserve"> and Delivery Support</w:t>
      </w:r>
      <w:r w:rsidR="00B614CC">
        <w:t>, including IPTAAS</w:t>
      </w:r>
      <w:r w:rsidR="00787166">
        <w:t xml:space="preserve"> </w:t>
      </w:r>
      <w:r w:rsidR="00787166" w:rsidRPr="006B44EE">
        <w:t>and SEWB</w:t>
      </w:r>
      <w:r w:rsidR="00B614CC">
        <w:t xml:space="preserve"> pilot resources</w:t>
      </w:r>
      <w:r w:rsidR="00FD48D0">
        <w:t>.</w:t>
      </w:r>
    </w:p>
    <w:p w14:paraId="60FC495B" w14:textId="26643928" w:rsidR="5741549C" w:rsidRPr="00FD48D0" w:rsidRDefault="00B277DF" w:rsidP="00A0296A">
      <w:pPr>
        <w:pStyle w:val="Body0"/>
        <w:rPr>
          <w:sz w:val="22"/>
          <w:highlight w:val="yellow"/>
        </w:rPr>
      </w:pPr>
      <w:r w:rsidRPr="00FD48D0">
        <w:rPr>
          <w:sz w:val="22"/>
        </w:rPr>
        <w:t xml:space="preserve">You will be required to provide a detailed budget breakdown in </w:t>
      </w:r>
      <w:r w:rsidRPr="00670387">
        <w:rPr>
          <w:sz w:val="22"/>
        </w:rPr>
        <w:t xml:space="preserve">Schedule </w:t>
      </w:r>
      <w:r w:rsidR="00670387" w:rsidRPr="00670387">
        <w:rPr>
          <w:sz w:val="22"/>
        </w:rPr>
        <w:t>5</w:t>
      </w:r>
      <w:r w:rsidRPr="00FD48D0">
        <w:rPr>
          <w:sz w:val="22"/>
        </w:rPr>
        <w:t xml:space="preserve"> of the response.</w:t>
      </w:r>
    </w:p>
    <w:p w14:paraId="49971A79" w14:textId="77777777" w:rsidR="007E2311" w:rsidRPr="000F6162" w:rsidRDefault="007E2311" w:rsidP="00210F00">
      <w:pPr>
        <w:spacing w:before="0"/>
        <w:rPr>
          <w:sz w:val="21"/>
          <w:szCs w:val="21"/>
          <w:highlight w:val="yellow"/>
          <w:lang w:eastAsia="en-AU"/>
        </w:rPr>
      </w:pPr>
    </w:p>
    <w:p w14:paraId="44DF7BCF" w14:textId="77777777" w:rsidR="004E51F3" w:rsidRPr="005A7457" w:rsidRDefault="004E51F3" w:rsidP="00D858A2">
      <w:pPr>
        <w:pStyle w:val="Heading1"/>
        <w:numPr>
          <w:ilvl w:val="0"/>
          <w:numId w:val="0"/>
        </w:numPr>
        <w:rPr>
          <w:color w:val="005451" w:themeColor="accent6" w:themeShade="BF"/>
          <w:lang w:eastAsia="en-AU"/>
        </w:rPr>
      </w:pPr>
      <w:bookmarkStart w:id="19" w:name="_Toc202180079"/>
      <w:bookmarkStart w:id="20" w:name="_Toc526511608"/>
      <w:r w:rsidRPr="005A7457">
        <w:rPr>
          <w:color w:val="005451" w:themeColor="accent6" w:themeShade="BF"/>
          <w:lang w:eastAsia="en-AU"/>
        </w:rPr>
        <w:t>3. Conditions of Participation</w:t>
      </w:r>
      <w:bookmarkEnd w:id="19"/>
    </w:p>
    <w:p w14:paraId="4C9D8499" w14:textId="77777777" w:rsidR="007E2311" w:rsidRPr="000F6162" w:rsidRDefault="007E2311" w:rsidP="009A1C7D">
      <w:pPr>
        <w:pStyle w:val="Heading2"/>
        <w:numPr>
          <w:ilvl w:val="1"/>
          <w:numId w:val="43"/>
        </w:numPr>
        <w:rPr>
          <w:lang w:eastAsia="en-AU"/>
        </w:rPr>
      </w:pPr>
      <w:bookmarkStart w:id="21" w:name="_Toc202180080"/>
      <w:r w:rsidRPr="000F6162">
        <w:rPr>
          <w:lang w:eastAsia="en-AU"/>
        </w:rPr>
        <w:t>Application of these Conditions of Participation</w:t>
      </w:r>
      <w:bookmarkEnd w:id="20"/>
      <w:bookmarkEnd w:id="21"/>
    </w:p>
    <w:p w14:paraId="51F4B799" w14:textId="77777777" w:rsidR="007E2311" w:rsidRPr="00A0296A" w:rsidRDefault="007E2311" w:rsidP="00D858A2">
      <w:r w:rsidRPr="00A0296A">
        <w:t>These Conditions of Participation set out the rules for participation in the Request for Proposals (RFP) Process. They apply to the RFP and any other information given, received or made available in connection with the RFP, the RFP Process, and any communications relating to the RFP or the RFP Process.</w:t>
      </w:r>
    </w:p>
    <w:p w14:paraId="34345681" w14:textId="77777777" w:rsidR="007E2311" w:rsidRDefault="007E2311" w:rsidP="00D858A2">
      <w:r w:rsidRPr="000F6162">
        <w:t>By participating in the RFP Process, each Participant is deemed to accept these Conditions of Participation.</w:t>
      </w:r>
    </w:p>
    <w:p w14:paraId="56E7583F" w14:textId="77777777" w:rsidR="00586CC6" w:rsidRPr="00D858A2" w:rsidRDefault="00586CC6" w:rsidP="009A1C7D">
      <w:pPr>
        <w:pStyle w:val="Heading2"/>
        <w:numPr>
          <w:ilvl w:val="1"/>
          <w:numId w:val="41"/>
        </w:numPr>
        <w:rPr>
          <w:lang w:eastAsia="en-AU"/>
        </w:rPr>
      </w:pPr>
      <w:bookmarkStart w:id="22" w:name="_Toc526511611"/>
      <w:bookmarkStart w:id="23" w:name="_Toc202180083"/>
      <w:r w:rsidRPr="00D858A2">
        <w:rPr>
          <w:lang w:eastAsia="en-AU"/>
        </w:rPr>
        <w:t>Submission of Proposals</w:t>
      </w:r>
      <w:bookmarkEnd w:id="22"/>
      <w:bookmarkEnd w:id="23"/>
      <w:r w:rsidRPr="00D858A2">
        <w:rPr>
          <w:lang w:eastAsia="en-AU"/>
        </w:rPr>
        <w:t xml:space="preserve"> </w:t>
      </w:r>
    </w:p>
    <w:p w14:paraId="04314A5F" w14:textId="77777777" w:rsidR="00586CC6" w:rsidRPr="00B8421F" w:rsidRDefault="00586CC6" w:rsidP="00586CC6">
      <w:pPr>
        <w:pStyle w:val="Subheading2"/>
      </w:pPr>
      <w:r>
        <w:t>3.</w:t>
      </w:r>
      <w:r w:rsidR="00757718">
        <w:t>2</w:t>
      </w:r>
      <w:r>
        <w:t xml:space="preserve">.1 </w:t>
      </w:r>
      <w:r w:rsidRPr="00B8421F">
        <w:t>Electronic Submissions</w:t>
      </w:r>
    </w:p>
    <w:p w14:paraId="71FEDE0C" w14:textId="11678DEA" w:rsidR="00586CC6" w:rsidRPr="005D5D1B" w:rsidRDefault="00586CC6" w:rsidP="00586CC6">
      <w:r w:rsidRPr="00B8421F">
        <w:rPr>
          <w:szCs w:val="22"/>
        </w:rPr>
        <w:t xml:space="preserve">Proposals must be submitted electronically via </w:t>
      </w:r>
      <w:r w:rsidR="009D4BEF">
        <w:rPr>
          <w:szCs w:val="22"/>
        </w:rPr>
        <w:t>the HNC website</w:t>
      </w:r>
      <w:r w:rsidRPr="00B8421F">
        <w:rPr>
          <w:szCs w:val="22"/>
        </w:rPr>
        <w:t xml:space="preserve"> at </w:t>
      </w:r>
      <w:hyperlink r:id="rId14" w:tgtFrame="_blank" w:tooltip="https://hnc.org.au/rfp-ahp-communcations-plan-and-delivery/" w:history="1">
        <w:r w:rsidR="009B2581" w:rsidRPr="009B2581">
          <w:rPr>
            <w:rStyle w:val="Hyperlink"/>
            <w:szCs w:val="22"/>
          </w:rPr>
          <w:t>https://hnc.org.au/rfp-ahp-communcations-plan-and-delivery/</w:t>
        </w:r>
      </w:hyperlink>
      <w:r w:rsidR="009B2581">
        <w:rPr>
          <w:szCs w:val="22"/>
        </w:rPr>
        <w:t>.</w:t>
      </w:r>
    </w:p>
    <w:p w14:paraId="599973C2" w14:textId="77777777" w:rsidR="00586CC6" w:rsidRPr="00B8421F" w:rsidRDefault="00586CC6" w:rsidP="00586CC6">
      <w:pPr>
        <w:pStyle w:val="Subheading2"/>
      </w:pPr>
      <w:r>
        <w:lastRenderedPageBreak/>
        <w:t>3.</w:t>
      </w:r>
      <w:r w:rsidR="00757718">
        <w:t>2</w:t>
      </w:r>
      <w:r>
        <w:t xml:space="preserve">.2 </w:t>
      </w:r>
      <w:r w:rsidRPr="00B8421F">
        <w:t>RPF Closing Time</w:t>
      </w:r>
    </w:p>
    <w:p w14:paraId="6EFACDFD" w14:textId="77777777" w:rsidR="00586CC6" w:rsidRPr="00B8421F" w:rsidRDefault="00586CC6" w:rsidP="00586CC6">
      <w:pPr>
        <w:rPr>
          <w:szCs w:val="22"/>
        </w:rPr>
      </w:pPr>
      <w:r w:rsidRPr="00B8421F">
        <w:rPr>
          <w:szCs w:val="22"/>
        </w:rPr>
        <w:t>Proposals must be submitted no later than the RFP Closing Time, being:</w:t>
      </w:r>
    </w:p>
    <w:tbl>
      <w:tblPr>
        <w:tblStyle w:val="TableGrid"/>
        <w:tblW w:w="0" w:type="auto"/>
        <w:tblLook w:val="04A0" w:firstRow="1" w:lastRow="0" w:firstColumn="1" w:lastColumn="0" w:noHBand="0" w:noVBand="1"/>
      </w:tblPr>
      <w:tblGrid>
        <w:gridCol w:w="2549"/>
        <w:gridCol w:w="2693"/>
      </w:tblGrid>
      <w:tr w:rsidR="009713FE" w14:paraId="4F705634" w14:textId="77777777" w:rsidTr="0022212C">
        <w:tc>
          <w:tcPr>
            <w:tcW w:w="2549" w:type="dxa"/>
            <w:shd w:val="clear" w:color="auto" w:fill="F2F2F2" w:themeFill="background1" w:themeFillShade="F2"/>
            <w:vAlign w:val="center"/>
          </w:tcPr>
          <w:p w14:paraId="09B48EB8" w14:textId="52D819E1" w:rsidR="009713FE" w:rsidRPr="009713FE" w:rsidRDefault="009713FE" w:rsidP="00615B08">
            <w:pPr>
              <w:rPr>
                <w:b/>
                <w:bCs/>
                <w:szCs w:val="22"/>
                <w:highlight w:val="yellow"/>
              </w:rPr>
            </w:pPr>
            <w:r w:rsidRPr="009713FE">
              <w:rPr>
                <w:b/>
                <w:bCs/>
                <w:szCs w:val="22"/>
              </w:rPr>
              <w:t>RFP Closing Time</w:t>
            </w:r>
          </w:p>
        </w:tc>
        <w:tc>
          <w:tcPr>
            <w:tcW w:w="2693" w:type="dxa"/>
            <w:shd w:val="clear" w:color="auto" w:fill="DAF2EB" w:themeFill="accent3" w:themeFillTint="33"/>
            <w:vAlign w:val="center"/>
          </w:tcPr>
          <w:p w14:paraId="6ED3D3C6" w14:textId="0CB67B27" w:rsidR="009713FE" w:rsidRPr="006B44EE" w:rsidRDefault="009713FE" w:rsidP="00615B08">
            <w:pPr>
              <w:rPr>
                <w:szCs w:val="22"/>
              </w:rPr>
            </w:pPr>
            <w:r w:rsidRPr="006B44EE">
              <w:rPr>
                <w:szCs w:val="22"/>
              </w:rPr>
              <w:t>12 May 2026, 5pm</w:t>
            </w:r>
          </w:p>
        </w:tc>
      </w:tr>
    </w:tbl>
    <w:p w14:paraId="476865B3" w14:textId="77777777" w:rsidR="00586CC6" w:rsidRPr="00B8421F" w:rsidRDefault="00586CC6" w:rsidP="00586CC6">
      <w:pPr>
        <w:rPr>
          <w:szCs w:val="22"/>
        </w:rPr>
      </w:pPr>
      <w:r w:rsidRPr="00B8421F">
        <w:rPr>
          <w:szCs w:val="22"/>
        </w:rPr>
        <w:t xml:space="preserve">Failure to lodge Proposals by the RFP Closing Time, or via a means contrary to that specified in the RFP Documents, may lead to </w:t>
      </w:r>
      <w:r>
        <w:rPr>
          <w:szCs w:val="22"/>
        </w:rPr>
        <w:t>HNC</w:t>
      </w:r>
      <w:r w:rsidRPr="00B8421F">
        <w:rPr>
          <w:szCs w:val="22"/>
        </w:rPr>
        <w:t xml:space="preserve"> excluding a Proposal from the RFP Process.</w:t>
      </w:r>
    </w:p>
    <w:p w14:paraId="0B124C1D" w14:textId="01905426" w:rsidR="00586CC6" w:rsidRPr="00811C35" w:rsidRDefault="00586CC6" w:rsidP="00D858A2">
      <w:pPr>
        <w:rPr>
          <w:szCs w:val="22"/>
        </w:rPr>
      </w:pPr>
      <w:r w:rsidRPr="00B8421F">
        <w:rPr>
          <w:szCs w:val="22"/>
        </w:rPr>
        <w:t xml:space="preserve">The RFP Closing Time may be extended or varied by written notice by </w:t>
      </w:r>
      <w:r>
        <w:rPr>
          <w:szCs w:val="22"/>
        </w:rPr>
        <w:t>HNC</w:t>
      </w:r>
      <w:r w:rsidR="00C73905">
        <w:rPr>
          <w:szCs w:val="22"/>
        </w:rPr>
        <w:t>.</w:t>
      </w:r>
      <w:r w:rsidRPr="00B8421F">
        <w:rPr>
          <w:szCs w:val="22"/>
        </w:rPr>
        <w:t xml:space="preserve"> </w:t>
      </w:r>
    </w:p>
    <w:p w14:paraId="57FE9DF8" w14:textId="77777777" w:rsidR="007E2311" w:rsidRPr="000F6162" w:rsidRDefault="007E2311" w:rsidP="009A1C7D">
      <w:pPr>
        <w:pStyle w:val="Heading2"/>
        <w:numPr>
          <w:ilvl w:val="1"/>
          <w:numId w:val="41"/>
        </w:numPr>
        <w:rPr>
          <w:lang w:eastAsia="en-AU"/>
        </w:rPr>
      </w:pPr>
      <w:bookmarkStart w:id="24" w:name="_Toc526511609"/>
      <w:bookmarkStart w:id="25" w:name="_Toc202180081"/>
      <w:r w:rsidRPr="000F6162">
        <w:rPr>
          <w:lang w:eastAsia="en-AU"/>
        </w:rPr>
        <w:t>General</w:t>
      </w:r>
      <w:bookmarkEnd w:id="24"/>
      <w:bookmarkEnd w:id="25"/>
    </w:p>
    <w:p w14:paraId="5DFF1E17" w14:textId="77777777" w:rsidR="007E2311" w:rsidRPr="00D858A2" w:rsidRDefault="004E51F3" w:rsidP="001C3EB8">
      <w:pPr>
        <w:pStyle w:val="Subheading2"/>
        <w:rPr>
          <w:b/>
          <w:lang w:eastAsia="en-AU"/>
        </w:rPr>
      </w:pPr>
      <w:r w:rsidRPr="00D858A2">
        <w:rPr>
          <w:lang w:eastAsia="en-AU"/>
        </w:rPr>
        <w:t>3.</w:t>
      </w:r>
      <w:r w:rsidR="00757718">
        <w:rPr>
          <w:lang w:eastAsia="en-AU"/>
        </w:rPr>
        <w:t>3</w:t>
      </w:r>
      <w:r w:rsidRPr="00D858A2">
        <w:rPr>
          <w:lang w:eastAsia="en-AU"/>
        </w:rPr>
        <w:t xml:space="preserve">.1 </w:t>
      </w:r>
      <w:r w:rsidR="007E2311" w:rsidRPr="00D858A2">
        <w:rPr>
          <w:lang w:eastAsia="en-AU"/>
        </w:rPr>
        <w:t>Enquiries and Clarification</w:t>
      </w:r>
    </w:p>
    <w:p w14:paraId="1F3240E2" w14:textId="13658592" w:rsidR="003D3361" w:rsidRPr="003D3361" w:rsidRDefault="003D3361" w:rsidP="003D3361">
      <w:r w:rsidRPr="003D3361">
        <w:t xml:space="preserve">All enquiries, and requests for clarification or additional information from Participants shall be made in writing via the </w:t>
      </w:r>
      <w:r w:rsidR="009D4BEF">
        <w:t>HNC website</w:t>
      </w:r>
      <w:r w:rsidR="00902826">
        <w:t xml:space="preserve"> at </w:t>
      </w:r>
      <w:hyperlink r:id="rId15" w:tgtFrame="_blank" w:tooltip="https://hnc.org.au/rfp-ahp-communcations-plan-and-delivery/" w:history="1">
        <w:r w:rsidR="00902826" w:rsidRPr="00902826">
          <w:rPr>
            <w:rStyle w:val="Hyperlink"/>
          </w:rPr>
          <w:t>https://hnc.org.au/rfp-ahp-communcations-plan-and-delivery/</w:t>
        </w:r>
      </w:hyperlink>
      <w:r w:rsidR="009D4BEF">
        <w:t>.</w:t>
      </w:r>
      <w:r w:rsidRPr="003D3361">
        <w:t xml:space="preserve"> </w:t>
      </w:r>
    </w:p>
    <w:p w14:paraId="65EFE07C" w14:textId="77777777" w:rsidR="003D3361" w:rsidRDefault="003D3361" w:rsidP="003D3361">
      <w:r w:rsidRPr="003D3361">
        <w:t>Enquiries must not be addressed to Staff or Board members of HNC.</w:t>
      </w:r>
    </w:p>
    <w:p w14:paraId="3E83F2B4" w14:textId="77777777" w:rsidR="00E6692E" w:rsidRPr="00E6692E" w:rsidRDefault="00E6692E" w:rsidP="009A1C7D">
      <w:pPr>
        <w:pStyle w:val="Heading3"/>
        <w:keepNext/>
        <w:keepLines/>
        <w:numPr>
          <w:ilvl w:val="2"/>
          <w:numId w:val="45"/>
        </w:numPr>
        <w:adjustRightInd/>
        <w:spacing w:before="200" w:after="0"/>
        <w:rPr>
          <w:rFonts w:ascii="Arial" w:hAnsi="Arial" w:cs="Arial"/>
          <w:i/>
          <w:iCs/>
          <w:color w:val="008480" w:themeColor="accent1"/>
        </w:rPr>
      </w:pPr>
      <w:r>
        <w:rPr>
          <w:rFonts w:ascii="Arial" w:hAnsi="Arial" w:cs="Arial"/>
          <w:i/>
          <w:iCs/>
          <w:color w:val="008480" w:themeColor="accent1"/>
        </w:rPr>
        <w:t>Industry Briefing Session</w:t>
      </w:r>
    </w:p>
    <w:p w14:paraId="6702AE51" w14:textId="40F0D2E0" w:rsidR="00595D36" w:rsidRPr="00135A1B" w:rsidRDefault="00F00BE0" w:rsidP="00F00BE0">
      <w:r w:rsidRPr="00135A1B">
        <w:t xml:space="preserve">A RFP Briefing Session for </w:t>
      </w:r>
      <w:r w:rsidR="003B3FBB" w:rsidRPr="001E1C46">
        <w:t xml:space="preserve">Participants will be held at </w:t>
      </w:r>
      <w:r w:rsidR="1F10DC25" w:rsidRPr="0022212C">
        <w:rPr>
          <w:b/>
          <w:bCs/>
        </w:rPr>
        <w:t xml:space="preserve">11am </w:t>
      </w:r>
      <w:r w:rsidR="000F3910" w:rsidRPr="0022212C">
        <w:rPr>
          <w:b/>
          <w:bCs/>
        </w:rPr>
        <w:t>on</w:t>
      </w:r>
      <w:r w:rsidR="003B3FBB" w:rsidRPr="0022212C">
        <w:rPr>
          <w:b/>
          <w:bCs/>
        </w:rPr>
        <w:t xml:space="preserve"> </w:t>
      </w:r>
      <w:r w:rsidR="00D66975" w:rsidRPr="0022212C">
        <w:rPr>
          <w:b/>
          <w:bCs/>
        </w:rPr>
        <w:t>2</w:t>
      </w:r>
      <w:r w:rsidR="003B3FBB" w:rsidRPr="0022212C">
        <w:rPr>
          <w:b/>
          <w:bCs/>
        </w:rPr>
        <w:t>8</w:t>
      </w:r>
      <w:r w:rsidR="00D25021" w:rsidRPr="0022212C">
        <w:rPr>
          <w:b/>
          <w:bCs/>
        </w:rPr>
        <w:t xml:space="preserve"> April </w:t>
      </w:r>
      <w:r w:rsidR="003B3FBB" w:rsidRPr="0022212C">
        <w:rPr>
          <w:b/>
          <w:bCs/>
        </w:rPr>
        <w:t>2026</w:t>
      </w:r>
      <w:r w:rsidRPr="0022212C">
        <w:rPr>
          <w:b/>
          <w:bCs/>
        </w:rPr>
        <w:t>.</w:t>
      </w:r>
      <w:r w:rsidRPr="00135A1B">
        <w:t xml:space="preserve">  The purpose of this session is to brief Participants on aspects of the RFP process, clarify aspects of the RFP documents and respond to any enquiries. Responses to questions, changes to the RFP documents, or important issues covered at the session will be made available in writing via </w:t>
      </w:r>
      <w:r w:rsidR="009D4BEF">
        <w:t>HNC’s website</w:t>
      </w:r>
      <w:r w:rsidR="009B2581">
        <w:t xml:space="preserve"> at </w:t>
      </w:r>
      <w:hyperlink r:id="rId16" w:tgtFrame="_blank" w:tooltip="https://hnc.org.au/rfp-ahp-communcations-plan-and-delivery/" w:history="1">
        <w:r w:rsidR="009B2581" w:rsidRPr="009B2581">
          <w:rPr>
            <w:rStyle w:val="Hyperlink"/>
          </w:rPr>
          <w:t>https://hnc.org.au/rfp-ahp-communcations-plan-and-delivery/</w:t>
        </w:r>
      </w:hyperlink>
      <w:r w:rsidR="009D4BEF">
        <w:t>.</w:t>
      </w:r>
    </w:p>
    <w:p w14:paraId="6C054A06" w14:textId="052E9656" w:rsidR="00811C35" w:rsidRDefault="00F00BE0" w:rsidP="009B70C1">
      <w:r>
        <w:t>Please register to attend t</w:t>
      </w:r>
      <w:r w:rsidRPr="00135A1B">
        <w:t xml:space="preserve">he briefing session </w:t>
      </w:r>
      <w:r>
        <w:t>by completing th</w:t>
      </w:r>
      <w:r w:rsidR="003F34D4">
        <w:t>is</w:t>
      </w:r>
      <w:r w:rsidR="00A65522">
        <w:t xml:space="preserve"> </w:t>
      </w:r>
      <w:hyperlink r:id="rId17" w:history="1">
        <w:r w:rsidR="004659E0" w:rsidRPr="003F34D4">
          <w:rPr>
            <w:rStyle w:val="Hyperlink"/>
            <w:b/>
            <w:bCs/>
          </w:rPr>
          <w:t>RSVP Web Form Link</w:t>
        </w:r>
      </w:hyperlink>
      <w:r w:rsidR="00D25021">
        <w:t xml:space="preserve">. </w:t>
      </w:r>
      <w:r w:rsidR="004659E0">
        <w:t>The</w:t>
      </w:r>
      <w:r w:rsidR="004659E0" w:rsidRPr="00135A1B">
        <w:t xml:space="preserve"> details </w:t>
      </w:r>
      <w:r w:rsidR="004659E0">
        <w:t xml:space="preserve">of the briefing session will </w:t>
      </w:r>
      <w:r w:rsidR="004659E0" w:rsidRPr="00135A1B">
        <w:t xml:space="preserve">be forwarded to </w:t>
      </w:r>
      <w:r w:rsidR="007602F6">
        <w:t>p</w:t>
      </w:r>
      <w:r w:rsidR="004659E0" w:rsidRPr="00135A1B">
        <w:t xml:space="preserve">articipants following the </w:t>
      </w:r>
      <w:r w:rsidR="004659E0">
        <w:t>completion of the form.</w:t>
      </w:r>
      <w:bookmarkStart w:id="26" w:name="_Toc526511610"/>
    </w:p>
    <w:p w14:paraId="21F5B4C1" w14:textId="77777777" w:rsidR="00811C35" w:rsidRPr="005646A8" w:rsidRDefault="00811C35" w:rsidP="009A1C7D">
      <w:pPr>
        <w:pStyle w:val="Heading2"/>
        <w:numPr>
          <w:ilvl w:val="1"/>
          <w:numId w:val="44"/>
        </w:numPr>
      </w:pPr>
      <w:r w:rsidRPr="005646A8">
        <w:t xml:space="preserve">Evaluation </w:t>
      </w:r>
      <w:r>
        <w:t>Criteria</w:t>
      </w:r>
    </w:p>
    <w:p w14:paraId="6A240B3B" w14:textId="77777777" w:rsidR="00811C35" w:rsidRPr="00B8421F" w:rsidRDefault="00811C35" w:rsidP="009A1C7D">
      <w:pPr>
        <w:pStyle w:val="Subheading2"/>
        <w:numPr>
          <w:ilvl w:val="0"/>
          <w:numId w:val="42"/>
        </w:numPr>
      </w:pPr>
      <w:r w:rsidRPr="00B8421F">
        <w:t>Evaluation Criteria</w:t>
      </w:r>
    </w:p>
    <w:p w14:paraId="03CFBC57" w14:textId="77777777" w:rsidR="00811C35" w:rsidRPr="00442FA7" w:rsidRDefault="00811C35" w:rsidP="00811C35">
      <w:pPr>
        <w:rPr>
          <w:szCs w:val="22"/>
        </w:rPr>
      </w:pPr>
      <w:r>
        <w:rPr>
          <w:szCs w:val="22"/>
        </w:rPr>
        <w:t>HNC</w:t>
      </w:r>
      <w:r w:rsidRPr="00B8421F">
        <w:rPr>
          <w:szCs w:val="22"/>
        </w:rPr>
        <w:t xml:space="preserve"> will undertake an evaluation of RFPs, and if necessary, enter into negotiations with the preferred Participants. The following evaluation criteria will be applied: </w:t>
      </w:r>
    </w:p>
    <w:p w14:paraId="53790A47" w14:textId="77777777" w:rsidR="00811C35" w:rsidRDefault="00811C35" w:rsidP="009A1C7D">
      <w:pPr>
        <w:pStyle w:val="Subheading2"/>
        <w:numPr>
          <w:ilvl w:val="0"/>
          <w:numId w:val="42"/>
        </w:numPr>
      </w:pPr>
      <w:r w:rsidRPr="00B8421F">
        <w:t>Mandatory Evaluation Criteria</w:t>
      </w:r>
    </w:p>
    <w:p w14:paraId="658C3A3B" w14:textId="409B3550" w:rsidR="00811C35" w:rsidRDefault="00811C35" w:rsidP="00A92D11">
      <w:pPr>
        <w:pStyle w:val="Body0"/>
        <w:rPr>
          <w:sz w:val="22"/>
        </w:rPr>
      </w:pPr>
      <w:r w:rsidRPr="00952EAC">
        <w:rPr>
          <w:sz w:val="22"/>
        </w:rPr>
        <w:t>Completion of all schedules in the Section B: Participant Return Schedules</w:t>
      </w:r>
      <w:r w:rsidR="009913D7">
        <w:rPr>
          <w:sz w:val="22"/>
        </w:rPr>
        <w:t xml:space="preserve"> including</w:t>
      </w:r>
      <w:r w:rsidRPr="00952EAC">
        <w:rPr>
          <w:sz w:val="22"/>
        </w:rPr>
        <w:t>:</w:t>
      </w:r>
    </w:p>
    <w:p w14:paraId="57A20137" w14:textId="3CEFD9C9" w:rsidR="003E4F6C" w:rsidRDefault="003E4F6C" w:rsidP="009A1C7D">
      <w:pPr>
        <w:pStyle w:val="Body0"/>
        <w:numPr>
          <w:ilvl w:val="0"/>
          <w:numId w:val="40"/>
        </w:numPr>
        <w:spacing w:before="0" w:after="0"/>
        <w:rPr>
          <w:sz w:val="22"/>
        </w:rPr>
      </w:pPr>
      <w:r w:rsidRPr="00952EAC">
        <w:rPr>
          <w:sz w:val="22"/>
        </w:rPr>
        <w:t>Has an ABN</w:t>
      </w:r>
    </w:p>
    <w:p w14:paraId="25A04639" w14:textId="7B379102" w:rsidR="003E4F6C" w:rsidRDefault="003E4F6C" w:rsidP="009A1C7D">
      <w:pPr>
        <w:pStyle w:val="Body0"/>
        <w:numPr>
          <w:ilvl w:val="0"/>
          <w:numId w:val="40"/>
        </w:numPr>
        <w:spacing w:before="0" w:after="0"/>
        <w:rPr>
          <w:sz w:val="22"/>
        </w:rPr>
      </w:pPr>
      <w:r w:rsidRPr="003E4F6C">
        <w:rPr>
          <w:sz w:val="22"/>
        </w:rPr>
        <w:t xml:space="preserve">Public Liability Insurance (min $10mil </w:t>
      </w:r>
      <w:r w:rsidR="00180745">
        <w:rPr>
          <w:sz w:val="22"/>
        </w:rPr>
        <w:t xml:space="preserve">for any </w:t>
      </w:r>
      <w:r w:rsidRPr="003E4F6C">
        <w:rPr>
          <w:sz w:val="22"/>
        </w:rPr>
        <w:t>on</w:t>
      </w:r>
      <w:r w:rsidR="00180745">
        <w:rPr>
          <w:sz w:val="22"/>
        </w:rPr>
        <w:t>e</w:t>
      </w:r>
      <w:r w:rsidRPr="003E4F6C">
        <w:rPr>
          <w:sz w:val="22"/>
        </w:rPr>
        <w:t xml:space="preserve"> occurrence, $20mil in </w:t>
      </w:r>
      <w:r w:rsidR="00180745">
        <w:rPr>
          <w:sz w:val="22"/>
        </w:rPr>
        <w:t xml:space="preserve">the </w:t>
      </w:r>
      <w:r w:rsidRPr="003E4F6C">
        <w:rPr>
          <w:sz w:val="22"/>
        </w:rPr>
        <w:t>aggregate)</w:t>
      </w:r>
    </w:p>
    <w:p w14:paraId="704FA332" w14:textId="6669EF84" w:rsidR="003E4F6C" w:rsidRDefault="003E4F6C" w:rsidP="009A1C7D">
      <w:pPr>
        <w:pStyle w:val="Body0"/>
        <w:numPr>
          <w:ilvl w:val="0"/>
          <w:numId w:val="40"/>
        </w:numPr>
        <w:spacing w:before="0" w:after="0"/>
        <w:rPr>
          <w:sz w:val="22"/>
        </w:rPr>
      </w:pPr>
      <w:r w:rsidRPr="003E4F6C">
        <w:rPr>
          <w:sz w:val="22"/>
        </w:rPr>
        <w:t xml:space="preserve">Professional Indemnity Insurance (min $10mil </w:t>
      </w:r>
      <w:r w:rsidR="00180745">
        <w:rPr>
          <w:sz w:val="22"/>
        </w:rPr>
        <w:t xml:space="preserve">for any </w:t>
      </w:r>
      <w:r w:rsidRPr="003E4F6C">
        <w:rPr>
          <w:sz w:val="22"/>
        </w:rPr>
        <w:t>one occurrence)</w:t>
      </w:r>
    </w:p>
    <w:p w14:paraId="3B73F533" w14:textId="33C30DEF" w:rsidR="003E4F6C" w:rsidRDefault="00A92D11" w:rsidP="009A1C7D">
      <w:pPr>
        <w:pStyle w:val="Body0"/>
        <w:numPr>
          <w:ilvl w:val="0"/>
          <w:numId w:val="40"/>
        </w:numPr>
        <w:spacing w:before="0" w:after="0"/>
        <w:rPr>
          <w:sz w:val="22"/>
        </w:rPr>
      </w:pPr>
      <w:r>
        <w:rPr>
          <w:sz w:val="22"/>
        </w:rPr>
        <w:t>Workers’ Compensation Insurance</w:t>
      </w:r>
    </w:p>
    <w:p w14:paraId="594D8A47" w14:textId="43D89E1A" w:rsidR="00A92D11" w:rsidRPr="00A92D11" w:rsidRDefault="00A92D11" w:rsidP="009A1C7D">
      <w:pPr>
        <w:pStyle w:val="Body0"/>
        <w:numPr>
          <w:ilvl w:val="0"/>
          <w:numId w:val="40"/>
        </w:numPr>
        <w:spacing w:before="0" w:after="0"/>
        <w:rPr>
          <w:sz w:val="22"/>
        </w:rPr>
      </w:pPr>
      <w:r w:rsidRPr="00A92D11">
        <w:rPr>
          <w:sz w:val="22"/>
        </w:rPr>
        <w:t>Provider must be an Aboriginal business, organisation or sole trader</w:t>
      </w:r>
    </w:p>
    <w:p w14:paraId="0DDC7647" w14:textId="68361A58" w:rsidR="00A92D11" w:rsidRPr="00A92D11" w:rsidRDefault="00A92D11" w:rsidP="00A92D11">
      <w:pPr>
        <w:pStyle w:val="Body0"/>
        <w:spacing w:before="0" w:after="0"/>
        <w:ind w:left="720"/>
        <w:rPr>
          <w:sz w:val="22"/>
        </w:rPr>
      </w:pPr>
      <w:r w:rsidRPr="00A92D11">
        <w:rPr>
          <w:sz w:val="22"/>
        </w:rPr>
        <w:t>An Aboriginal business or organisation is a for</w:t>
      </w:r>
      <w:r w:rsidRPr="00A92D11">
        <w:rPr>
          <w:rFonts w:ascii="Cambria Math" w:hAnsi="Cambria Math" w:cs="Cambria Math"/>
          <w:sz w:val="22"/>
        </w:rPr>
        <w:t>‑</w:t>
      </w:r>
      <w:r w:rsidRPr="00A92D11">
        <w:rPr>
          <w:sz w:val="22"/>
        </w:rPr>
        <w:t>profit or not</w:t>
      </w:r>
      <w:r w:rsidRPr="00A92D11">
        <w:rPr>
          <w:rFonts w:ascii="Cambria Math" w:hAnsi="Cambria Math" w:cs="Cambria Math"/>
          <w:sz w:val="22"/>
        </w:rPr>
        <w:t>‑</w:t>
      </w:r>
      <w:r w:rsidRPr="00A92D11">
        <w:rPr>
          <w:sz w:val="22"/>
        </w:rPr>
        <w:t>for</w:t>
      </w:r>
      <w:r w:rsidRPr="00A92D11">
        <w:rPr>
          <w:rFonts w:ascii="Cambria Math" w:hAnsi="Cambria Math" w:cs="Cambria Math"/>
          <w:sz w:val="22"/>
        </w:rPr>
        <w:t>‑</w:t>
      </w:r>
      <w:r w:rsidRPr="00A92D11">
        <w:rPr>
          <w:sz w:val="22"/>
        </w:rPr>
        <w:t>profit entity that is at least 51% Aboriginal and/or Torres Strait Islander owned, governed and controlled</w:t>
      </w:r>
      <w:r w:rsidR="00C44739">
        <w:rPr>
          <w:sz w:val="22"/>
        </w:rPr>
        <w:t>.</w:t>
      </w:r>
    </w:p>
    <w:p w14:paraId="12AD9E25" w14:textId="77777777" w:rsidR="00811C35" w:rsidRDefault="00811C35" w:rsidP="00811C35">
      <w:pPr>
        <w:pStyle w:val="Heading4"/>
        <w:numPr>
          <w:ilvl w:val="0"/>
          <w:numId w:val="0"/>
        </w:numPr>
        <w:spacing w:after="120"/>
        <w:rPr>
          <w:rFonts w:ascii="Arial" w:hAnsi="Arial" w:cs="Arial"/>
          <w:szCs w:val="22"/>
        </w:rPr>
      </w:pPr>
    </w:p>
    <w:p w14:paraId="2998AE23" w14:textId="77777777" w:rsidR="00811C35" w:rsidRPr="00882BCE" w:rsidRDefault="00811C35" w:rsidP="1DBAE594">
      <w:pPr>
        <w:pStyle w:val="Heading3"/>
        <w:numPr>
          <w:ilvl w:val="0"/>
          <w:numId w:val="0"/>
        </w:numPr>
        <w:spacing w:after="120"/>
        <w:rPr>
          <w:rFonts w:ascii="Arial" w:hAnsi="Arial" w:cs="Arial"/>
          <w:lang w:val="en-AU"/>
        </w:rPr>
      </w:pPr>
      <w:r w:rsidRPr="1DBAE594">
        <w:rPr>
          <w:rFonts w:ascii="Arial" w:hAnsi="Arial" w:cs="Arial"/>
          <w:lang w:val="en-AU"/>
        </w:rPr>
        <w:t>Please note, providers must comply with all applicable New South Wales and Commonwealth health orders, and public health requirements. This includes but is not limited to obligations related to infectious disease control, vaccination mandates, and workplace health and safety.</w:t>
      </w:r>
    </w:p>
    <w:p w14:paraId="615D2D22" w14:textId="77777777" w:rsidR="00811C35" w:rsidRDefault="00811C35" w:rsidP="009A1C7D">
      <w:pPr>
        <w:pStyle w:val="Subheading2"/>
        <w:numPr>
          <w:ilvl w:val="0"/>
          <w:numId w:val="42"/>
        </w:numPr>
      </w:pPr>
      <w:r w:rsidRPr="00B8421F">
        <w:lastRenderedPageBreak/>
        <w:t>Weighted Evaluation Criteria</w:t>
      </w:r>
    </w:p>
    <w:tbl>
      <w:tblPr>
        <w:tblStyle w:val="TableGrid"/>
        <w:tblW w:w="9781" w:type="dxa"/>
        <w:tblInd w:w="-3" w:type="dxa"/>
        <w:tblLook w:val="04A0" w:firstRow="1" w:lastRow="0" w:firstColumn="1" w:lastColumn="0" w:noHBand="0" w:noVBand="1"/>
      </w:tblPr>
      <w:tblGrid>
        <w:gridCol w:w="7655"/>
        <w:gridCol w:w="2126"/>
      </w:tblGrid>
      <w:tr w:rsidR="00811C35" w14:paraId="4A74F9F1" w14:textId="77777777" w:rsidTr="00952EAC">
        <w:tc>
          <w:tcPr>
            <w:tcW w:w="7655" w:type="dxa"/>
            <w:shd w:val="clear" w:color="auto" w:fill="DAF2EB" w:themeFill="accent3" w:themeFillTint="33"/>
          </w:tcPr>
          <w:p w14:paraId="4E9968F0" w14:textId="77777777" w:rsidR="00811C35" w:rsidRPr="00A80B23" w:rsidRDefault="00811C35" w:rsidP="009913D7">
            <w:pPr>
              <w:pStyle w:val="Heading3"/>
              <w:numPr>
                <w:ilvl w:val="0"/>
                <w:numId w:val="0"/>
              </w:numPr>
              <w:spacing w:after="0"/>
              <w:rPr>
                <w:rFonts w:ascii="Arial" w:hAnsi="Arial" w:cs="Arial"/>
                <w:b/>
                <w:bCs/>
                <w:szCs w:val="22"/>
              </w:rPr>
            </w:pPr>
            <w:r>
              <w:rPr>
                <w:rFonts w:ascii="Arial" w:hAnsi="Arial" w:cs="Arial"/>
                <w:b/>
                <w:bCs/>
                <w:szCs w:val="22"/>
              </w:rPr>
              <w:t>Criteria</w:t>
            </w:r>
          </w:p>
        </w:tc>
        <w:tc>
          <w:tcPr>
            <w:tcW w:w="2126" w:type="dxa"/>
            <w:shd w:val="clear" w:color="auto" w:fill="DAF2EB" w:themeFill="accent3" w:themeFillTint="33"/>
          </w:tcPr>
          <w:p w14:paraId="6E5B9521" w14:textId="77777777" w:rsidR="00811C35" w:rsidRPr="00A80B23" w:rsidRDefault="00811C35" w:rsidP="009913D7">
            <w:pPr>
              <w:pStyle w:val="Heading3"/>
              <w:numPr>
                <w:ilvl w:val="0"/>
                <w:numId w:val="0"/>
              </w:numPr>
              <w:spacing w:after="0"/>
              <w:rPr>
                <w:rFonts w:ascii="Arial" w:hAnsi="Arial" w:cs="Arial"/>
                <w:b/>
                <w:bCs/>
                <w:szCs w:val="22"/>
              </w:rPr>
            </w:pPr>
            <w:r w:rsidRPr="00A80B23">
              <w:rPr>
                <w:rFonts w:ascii="Arial" w:hAnsi="Arial" w:cs="Arial"/>
                <w:b/>
                <w:bCs/>
                <w:szCs w:val="22"/>
              </w:rPr>
              <w:t>Weighting</w:t>
            </w:r>
            <w:r>
              <w:rPr>
                <w:rFonts w:ascii="Arial" w:hAnsi="Arial" w:cs="Arial"/>
                <w:b/>
                <w:bCs/>
                <w:szCs w:val="22"/>
              </w:rPr>
              <w:t xml:space="preserve"> (%)</w:t>
            </w:r>
          </w:p>
        </w:tc>
      </w:tr>
      <w:tr w:rsidR="00811C35" w14:paraId="2E7DBCA7" w14:textId="77777777" w:rsidTr="00952EAC">
        <w:tc>
          <w:tcPr>
            <w:tcW w:w="7655" w:type="dxa"/>
          </w:tcPr>
          <w:p w14:paraId="00C850A4" w14:textId="4F50BF98" w:rsidR="00811C35" w:rsidRDefault="00811C35" w:rsidP="0051020B">
            <w:pPr>
              <w:pStyle w:val="Heading3"/>
              <w:numPr>
                <w:ilvl w:val="0"/>
                <w:numId w:val="0"/>
              </w:numPr>
              <w:spacing w:after="60"/>
              <w:rPr>
                <w:rFonts w:ascii="Arial" w:hAnsi="Arial" w:cs="Arial"/>
                <w:szCs w:val="22"/>
              </w:rPr>
            </w:pPr>
            <w:r w:rsidRPr="00BB7344">
              <w:rPr>
                <w:rFonts w:ascii="Arial" w:hAnsi="Arial" w:cs="Arial"/>
                <w:szCs w:val="22"/>
              </w:rPr>
              <w:t>Demonstrated Experience</w:t>
            </w:r>
          </w:p>
        </w:tc>
        <w:tc>
          <w:tcPr>
            <w:tcW w:w="2126" w:type="dxa"/>
          </w:tcPr>
          <w:p w14:paraId="1FCA49CB" w14:textId="12C547AA" w:rsidR="00811C35" w:rsidRDefault="00811C35" w:rsidP="0051020B">
            <w:pPr>
              <w:pStyle w:val="Heading3"/>
              <w:numPr>
                <w:ilvl w:val="0"/>
                <w:numId w:val="0"/>
              </w:numPr>
              <w:spacing w:after="60"/>
              <w:rPr>
                <w:rFonts w:ascii="Arial" w:hAnsi="Arial" w:cs="Arial"/>
                <w:szCs w:val="22"/>
              </w:rPr>
            </w:pPr>
            <w:r w:rsidRPr="0053227C">
              <w:rPr>
                <w:rFonts w:ascii="Arial" w:hAnsi="Arial" w:cs="Arial"/>
                <w:szCs w:val="22"/>
              </w:rPr>
              <w:t>20</w:t>
            </w:r>
            <w:r w:rsidR="00952EAC">
              <w:rPr>
                <w:rFonts w:ascii="Arial" w:hAnsi="Arial" w:cs="Arial"/>
                <w:szCs w:val="22"/>
              </w:rPr>
              <w:t>%</w:t>
            </w:r>
          </w:p>
        </w:tc>
      </w:tr>
      <w:tr w:rsidR="009913D7" w14:paraId="6BDADCE5" w14:textId="77777777" w:rsidTr="00952EAC">
        <w:tc>
          <w:tcPr>
            <w:tcW w:w="7655" w:type="dxa"/>
          </w:tcPr>
          <w:p w14:paraId="47F9F66F" w14:textId="0AA33961" w:rsidR="009913D7" w:rsidRDefault="009913D7" w:rsidP="0051020B">
            <w:pPr>
              <w:pStyle w:val="Heading3"/>
              <w:numPr>
                <w:ilvl w:val="0"/>
                <w:numId w:val="0"/>
              </w:numPr>
              <w:spacing w:after="60"/>
              <w:rPr>
                <w:rFonts w:ascii="Arial" w:hAnsi="Arial" w:cs="Arial"/>
                <w:szCs w:val="22"/>
              </w:rPr>
            </w:pPr>
            <w:r w:rsidRPr="00BB7344">
              <w:rPr>
                <w:rFonts w:ascii="Arial" w:hAnsi="Arial" w:cs="Arial"/>
                <w:szCs w:val="22"/>
              </w:rPr>
              <w:t>Proposa</w:t>
            </w:r>
            <w:r w:rsidR="0051020B">
              <w:rPr>
                <w:rFonts w:ascii="Arial" w:hAnsi="Arial" w:cs="Arial"/>
                <w:szCs w:val="22"/>
              </w:rPr>
              <w:t>l</w:t>
            </w:r>
          </w:p>
        </w:tc>
        <w:tc>
          <w:tcPr>
            <w:tcW w:w="2126" w:type="dxa"/>
          </w:tcPr>
          <w:p w14:paraId="5B6FD212" w14:textId="76356A1A" w:rsidR="009913D7" w:rsidRPr="0053227C" w:rsidRDefault="009913D7" w:rsidP="0051020B">
            <w:pPr>
              <w:pStyle w:val="Heading3"/>
              <w:numPr>
                <w:ilvl w:val="0"/>
                <w:numId w:val="0"/>
              </w:numPr>
              <w:spacing w:after="60"/>
              <w:rPr>
                <w:rFonts w:ascii="Arial" w:hAnsi="Arial" w:cs="Arial"/>
                <w:szCs w:val="22"/>
              </w:rPr>
            </w:pPr>
            <w:r w:rsidRPr="00F62761">
              <w:rPr>
                <w:rFonts w:ascii="Arial" w:hAnsi="Arial" w:cs="Arial"/>
                <w:szCs w:val="22"/>
              </w:rPr>
              <w:t>20%</w:t>
            </w:r>
          </w:p>
        </w:tc>
      </w:tr>
      <w:tr w:rsidR="009913D7" w14:paraId="226317D5" w14:textId="77777777" w:rsidTr="00952EAC">
        <w:tc>
          <w:tcPr>
            <w:tcW w:w="7655" w:type="dxa"/>
          </w:tcPr>
          <w:p w14:paraId="4A86BB0D" w14:textId="56A296B1" w:rsidR="009913D7" w:rsidRPr="00BB7344" w:rsidRDefault="009913D7" w:rsidP="0051020B">
            <w:pPr>
              <w:pStyle w:val="Heading3"/>
              <w:numPr>
                <w:ilvl w:val="0"/>
                <w:numId w:val="0"/>
              </w:numPr>
              <w:spacing w:after="60"/>
              <w:rPr>
                <w:rFonts w:ascii="Arial" w:hAnsi="Arial" w:cs="Arial"/>
                <w:szCs w:val="22"/>
              </w:rPr>
            </w:pPr>
            <w:r w:rsidRPr="00BB7344">
              <w:rPr>
                <w:rFonts w:ascii="Arial" w:hAnsi="Arial" w:cs="Arial"/>
                <w:szCs w:val="22"/>
              </w:rPr>
              <w:t>Cultural Safety</w:t>
            </w:r>
          </w:p>
        </w:tc>
        <w:tc>
          <w:tcPr>
            <w:tcW w:w="2126" w:type="dxa"/>
          </w:tcPr>
          <w:p w14:paraId="2DC2B9EA" w14:textId="7A346F23" w:rsidR="009913D7" w:rsidRPr="0053227C" w:rsidRDefault="009913D7" w:rsidP="0051020B">
            <w:pPr>
              <w:pStyle w:val="Heading3"/>
              <w:numPr>
                <w:ilvl w:val="0"/>
                <w:numId w:val="0"/>
              </w:numPr>
              <w:spacing w:after="60"/>
              <w:rPr>
                <w:rFonts w:ascii="Arial" w:hAnsi="Arial" w:cs="Arial"/>
                <w:szCs w:val="22"/>
              </w:rPr>
            </w:pPr>
            <w:r w:rsidRPr="00F62761">
              <w:rPr>
                <w:rFonts w:ascii="Arial" w:hAnsi="Arial" w:cs="Arial"/>
                <w:szCs w:val="22"/>
              </w:rPr>
              <w:t>20%</w:t>
            </w:r>
          </w:p>
        </w:tc>
      </w:tr>
      <w:tr w:rsidR="009913D7" w14:paraId="7A46B5DA" w14:textId="77777777" w:rsidTr="00952EAC">
        <w:tc>
          <w:tcPr>
            <w:tcW w:w="7655" w:type="dxa"/>
          </w:tcPr>
          <w:p w14:paraId="7DF3DD24" w14:textId="165B9A3D" w:rsidR="009913D7" w:rsidRPr="00BB7344" w:rsidRDefault="009913D7" w:rsidP="0051020B">
            <w:pPr>
              <w:pStyle w:val="Heading3"/>
              <w:numPr>
                <w:ilvl w:val="0"/>
                <w:numId w:val="0"/>
              </w:numPr>
              <w:spacing w:after="60"/>
              <w:rPr>
                <w:rFonts w:ascii="Arial" w:hAnsi="Arial" w:cs="Arial"/>
                <w:szCs w:val="22"/>
              </w:rPr>
            </w:pPr>
            <w:r w:rsidRPr="00BB7344">
              <w:rPr>
                <w:rFonts w:ascii="Arial" w:hAnsi="Arial" w:cs="Arial"/>
                <w:szCs w:val="22"/>
              </w:rPr>
              <w:t>Organisational Capacity</w:t>
            </w:r>
          </w:p>
        </w:tc>
        <w:tc>
          <w:tcPr>
            <w:tcW w:w="2126" w:type="dxa"/>
          </w:tcPr>
          <w:p w14:paraId="0F779974" w14:textId="4898901E" w:rsidR="009913D7" w:rsidRPr="0053227C" w:rsidRDefault="009913D7" w:rsidP="0051020B">
            <w:pPr>
              <w:pStyle w:val="Heading3"/>
              <w:numPr>
                <w:ilvl w:val="0"/>
                <w:numId w:val="0"/>
              </w:numPr>
              <w:spacing w:after="60"/>
              <w:rPr>
                <w:rFonts w:ascii="Arial" w:hAnsi="Arial" w:cs="Arial"/>
                <w:szCs w:val="22"/>
              </w:rPr>
            </w:pPr>
            <w:r w:rsidRPr="00F62761">
              <w:rPr>
                <w:rFonts w:ascii="Arial" w:hAnsi="Arial" w:cs="Arial"/>
                <w:szCs w:val="22"/>
              </w:rPr>
              <w:t>20%</w:t>
            </w:r>
          </w:p>
        </w:tc>
      </w:tr>
      <w:tr w:rsidR="009913D7" w14:paraId="514A764A" w14:textId="77777777" w:rsidTr="00952EAC">
        <w:tc>
          <w:tcPr>
            <w:tcW w:w="7655" w:type="dxa"/>
          </w:tcPr>
          <w:p w14:paraId="4AC820A2" w14:textId="22E945C1" w:rsidR="009913D7" w:rsidRPr="00BB7344" w:rsidRDefault="009913D7" w:rsidP="0051020B">
            <w:pPr>
              <w:pStyle w:val="Heading3"/>
              <w:numPr>
                <w:ilvl w:val="0"/>
                <w:numId w:val="0"/>
              </w:numPr>
              <w:spacing w:after="60"/>
              <w:rPr>
                <w:rFonts w:ascii="Arial" w:hAnsi="Arial" w:cs="Arial"/>
                <w:szCs w:val="22"/>
              </w:rPr>
            </w:pPr>
            <w:r w:rsidRPr="00BB7344">
              <w:rPr>
                <w:rFonts w:ascii="Arial" w:hAnsi="Arial" w:cs="Arial"/>
                <w:szCs w:val="22"/>
              </w:rPr>
              <w:t xml:space="preserve">Value for </w:t>
            </w:r>
            <w:r w:rsidR="00B614CC">
              <w:rPr>
                <w:rFonts w:ascii="Arial" w:hAnsi="Arial" w:cs="Arial"/>
                <w:szCs w:val="22"/>
              </w:rPr>
              <w:t>Investment</w:t>
            </w:r>
          </w:p>
        </w:tc>
        <w:tc>
          <w:tcPr>
            <w:tcW w:w="2126" w:type="dxa"/>
          </w:tcPr>
          <w:p w14:paraId="7A98C1A9" w14:textId="1FDDB939" w:rsidR="009913D7" w:rsidRPr="0053227C" w:rsidRDefault="009913D7" w:rsidP="0051020B">
            <w:pPr>
              <w:pStyle w:val="Heading3"/>
              <w:numPr>
                <w:ilvl w:val="0"/>
                <w:numId w:val="0"/>
              </w:numPr>
              <w:spacing w:after="60"/>
              <w:rPr>
                <w:rFonts w:ascii="Arial" w:hAnsi="Arial" w:cs="Arial"/>
                <w:szCs w:val="22"/>
              </w:rPr>
            </w:pPr>
            <w:r w:rsidRPr="00F62761">
              <w:rPr>
                <w:rFonts w:ascii="Arial" w:hAnsi="Arial" w:cs="Arial"/>
                <w:szCs w:val="22"/>
              </w:rPr>
              <w:t>20%</w:t>
            </w:r>
          </w:p>
        </w:tc>
      </w:tr>
    </w:tbl>
    <w:p w14:paraId="28BB11B9" w14:textId="77777777" w:rsidR="00811C35" w:rsidRPr="00BB16F6" w:rsidRDefault="00811C35" w:rsidP="009B70C1"/>
    <w:p w14:paraId="2BA3A722" w14:textId="77777777" w:rsidR="007E2311" w:rsidRPr="000F6162" w:rsidRDefault="007E2311" w:rsidP="009A1C7D">
      <w:pPr>
        <w:pStyle w:val="Heading2"/>
        <w:numPr>
          <w:ilvl w:val="1"/>
          <w:numId w:val="44"/>
        </w:numPr>
      </w:pPr>
      <w:bookmarkStart w:id="27" w:name="_Toc202180082"/>
      <w:r w:rsidRPr="000F6162">
        <w:t>Proposal Preparation</w:t>
      </w:r>
      <w:bookmarkEnd w:id="26"/>
      <w:bookmarkEnd w:id="27"/>
    </w:p>
    <w:p w14:paraId="404F9908" w14:textId="77777777" w:rsidR="007E2311" w:rsidRPr="000F6162" w:rsidRDefault="007E2311" w:rsidP="009A1C7D">
      <w:pPr>
        <w:pStyle w:val="Subheading2"/>
        <w:numPr>
          <w:ilvl w:val="2"/>
          <w:numId w:val="44"/>
        </w:numPr>
      </w:pPr>
      <w:r w:rsidRPr="000F6162">
        <w:t>Format and Contents</w:t>
      </w:r>
    </w:p>
    <w:p w14:paraId="48AEA9A6" w14:textId="7202407F" w:rsidR="007E2311" w:rsidRPr="000F6162" w:rsidRDefault="007E2311" w:rsidP="00D858A2">
      <w:pPr>
        <w:rPr>
          <w:b/>
        </w:rPr>
      </w:pPr>
      <w:r w:rsidRPr="000F6162">
        <w:t>The Participant must ensure that it’s Proposal contains the completed Section B: Participant Return Schedules, and all information requested in those Schedules</w:t>
      </w:r>
      <w:r w:rsidR="00C44739">
        <w:t>.</w:t>
      </w:r>
    </w:p>
    <w:p w14:paraId="6FAF3073" w14:textId="77777777" w:rsidR="007E2311" w:rsidRPr="000F6162" w:rsidRDefault="007E2311" w:rsidP="009A1C7D">
      <w:pPr>
        <w:pStyle w:val="Subheading2"/>
        <w:numPr>
          <w:ilvl w:val="2"/>
          <w:numId w:val="44"/>
        </w:numPr>
      </w:pPr>
      <w:r w:rsidRPr="03E12B57">
        <w:t>Information to be submitted with Proposals</w:t>
      </w:r>
    </w:p>
    <w:p w14:paraId="2EE2A23E" w14:textId="77777777" w:rsidR="00882BCE" w:rsidRDefault="00882BCE" w:rsidP="00882BCE">
      <w:r>
        <w:t>Complete</w:t>
      </w:r>
      <w:r w:rsidRPr="00DD586F">
        <w:t xml:space="preserve"> all essential information set out in </w:t>
      </w:r>
      <w:r w:rsidRPr="006E137D">
        <w:rPr>
          <w:b/>
          <w:bCs/>
        </w:rPr>
        <w:t>Section B: Participant Return Schedules.</w:t>
      </w:r>
      <w:r w:rsidRPr="00DD586F">
        <w:t xml:space="preserve"> Failure to submit </w:t>
      </w:r>
      <w:r w:rsidR="007E2311" w:rsidRPr="000F6162">
        <w:t>such information may render Proposals non-conforming.</w:t>
      </w:r>
    </w:p>
    <w:p w14:paraId="4776DEBE" w14:textId="77777777" w:rsidR="004E51F3" w:rsidRPr="000F4F5A" w:rsidRDefault="004E51F3" w:rsidP="009A1C7D">
      <w:pPr>
        <w:pStyle w:val="Subheading2"/>
        <w:numPr>
          <w:ilvl w:val="2"/>
          <w:numId w:val="44"/>
        </w:numPr>
      </w:pPr>
      <w:r w:rsidRPr="000F6162">
        <w:t>Conforming Proposals</w:t>
      </w:r>
    </w:p>
    <w:p w14:paraId="364BFE09" w14:textId="77777777" w:rsidR="004E51F3" w:rsidRPr="000F4F5A" w:rsidRDefault="004E51F3" w:rsidP="004E51F3">
      <w:r w:rsidRPr="000F4F5A">
        <w:t>To submit a conforming Proposal, the Participant must:</w:t>
      </w:r>
    </w:p>
    <w:p w14:paraId="1C5D5F09" w14:textId="77777777" w:rsidR="004E51F3" w:rsidRPr="000F4F5A" w:rsidRDefault="004E51F3" w:rsidP="006F5F4B">
      <w:pPr>
        <w:pStyle w:val="ListParagraph"/>
        <w:numPr>
          <w:ilvl w:val="1"/>
          <w:numId w:val="29"/>
        </w:numPr>
        <w:overflowPunct/>
        <w:autoSpaceDE/>
        <w:autoSpaceDN/>
        <w:adjustRightInd/>
        <w:spacing w:before="60" w:after="60" w:line="240" w:lineRule="auto"/>
        <w:ind w:left="714" w:hanging="357"/>
        <w:jc w:val="left"/>
        <w:textAlignment w:val="auto"/>
        <w:rPr>
          <w:rFonts w:cs="Arial"/>
        </w:rPr>
      </w:pPr>
      <w:r w:rsidRPr="000F4F5A">
        <w:rPr>
          <w:rFonts w:cs="Arial"/>
        </w:rPr>
        <w:t>Comply with all of the requirements contained in the RFP Documents; and</w:t>
      </w:r>
    </w:p>
    <w:p w14:paraId="4513A5D9" w14:textId="5B712A5E" w:rsidR="004E51F3" w:rsidRPr="000F4F5A" w:rsidRDefault="004E51F3" w:rsidP="006F5F4B">
      <w:pPr>
        <w:pStyle w:val="ListParagraph"/>
        <w:numPr>
          <w:ilvl w:val="1"/>
          <w:numId w:val="29"/>
        </w:numPr>
        <w:overflowPunct/>
        <w:autoSpaceDE/>
        <w:autoSpaceDN/>
        <w:adjustRightInd/>
        <w:spacing w:after="120" w:line="240" w:lineRule="auto"/>
        <w:ind w:left="714" w:hanging="357"/>
        <w:jc w:val="left"/>
        <w:textAlignment w:val="auto"/>
        <w:rPr>
          <w:rFonts w:cs="Arial"/>
        </w:rPr>
      </w:pPr>
      <w:r w:rsidRPr="000F4F5A">
        <w:rPr>
          <w:rFonts w:cs="Arial"/>
        </w:rPr>
        <w:t>Complete and execute all the details in Section B: Participant Return Schedules, in the manner indicated.</w:t>
      </w:r>
    </w:p>
    <w:p w14:paraId="1DCE5DE9" w14:textId="77777777" w:rsidR="004E51F3" w:rsidRPr="000F6162" w:rsidRDefault="004E51F3" w:rsidP="009A1C7D">
      <w:pPr>
        <w:pStyle w:val="Subheading2"/>
        <w:numPr>
          <w:ilvl w:val="2"/>
          <w:numId w:val="44"/>
        </w:numPr>
      </w:pPr>
      <w:r w:rsidRPr="000F6162">
        <w:t>Non-conforming Proposal</w:t>
      </w:r>
    </w:p>
    <w:p w14:paraId="10F57296" w14:textId="77777777" w:rsidR="004E51F3" w:rsidRPr="000F4F5A" w:rsidRDefault="004E51F3" w:rsidP="001C3EB8">
      <w:r w:rsidRPr="000F4F5A">
        <w:t>A non-conforming Proposal is a Proposal that does not comply with all the requirements of Clause 3.</w:t>
      </w:r>
      <w:r w:rsidR="00A40D7C">
        <w:t>5</w:t>
      </w:r>
      <w:r w:rsidRPr="000F4F5A">
        <w:t>.</w:t>
      </w:r>
      <w:r w:rsidR="00A40D7C">
        <w:t>3</w:t>
      </w:r>
      <w:r w:rsidRPr="000F4F5A">
        <w:t>. Where a non-conforming Proposal is submitted, the following applies:</w:t>
      </w:r>
    </w:p>
    <w:p w14:paraId="3339AE26" w14:textId="77777777" w:rsidR="004E51F3" w:rsidRPr="000F4F5A" w:rsidRDefault="00FE7D47" w:rsidP="006F5F4B">
      <w:pPr>
        <w:pStyle w:val="ListParagraph"/>
        <w:numPr>
          <w:ilvl w:val="0"/>
          <w:numId w:val="28"/>
        </w:numPr>
        <w:overflowPunct/>
        <w:autoSpaceDE/>
        <w:autoSpaceDN/>
        <w:adjustRightInd/>
        <w:spacing w:before="120" w:after="120" w:line="240" w:lineRule="auto"/>
        <w:ind w:left="714" w:hanging="357"/>
        <w:jc w:val="left"/>
        <w:textAlignment w:val="auto"/>
        <w:rPr>
          <w:rFonts w:cs="Arial"/>
        </w:rPr>
      </w:pPr>
      <w:r>
        <w:rPr>
          <w:rFonts w:cs="Arial"/>
        </w:rPr>
        <w:t>HNC</w:t>
      </w:r>
      <w:r w:rsidR="004E51F3" w:rsidRPr="000F4F5A">
        <w:rPr>
          <w:rFonts w:cs="Arial"/>
        </w:rPr>
        <w:t xml:space="preserve"> may exclude a Participant from participation in the RFP Process if the Participant submits a non-conforming Proposal;</w:t>
      </w:r>
    </w:p>
    <w:p w14:paraId="46DAB07C" w14:textId="77777777" w:rsidR="004E51F3" w:rsidRPr="000F4F5A" w:rsidRDefault="00FE7D47" w:rsidP="006F5F4B">
      <w:pPr>
        <w:pStyle w:val="ListParagraph"/>
        <w:numPr>
          <w:ilvl w:val="0"/>
          <w:numId w:val="28"/>
        </w:numPr>
        <w:overflowPunct/>
        <w:autoSpaceDE/>
        <w:autoSpaceDN/>
        <w:adjustRightInd/>
        <w:spacing w:before="120" w:after="120" w:line="240" w:lineRule="auto"/>
        <w:ind w:left="714" w:hanging="357"/>
        <w:jc w:val="left"/>
        <w:textAlignment w:val="auto"/>
        <w:rPr>
          <w:rFonts w:cs="Arial"/>
        </w:rPr>
      </w:pPr>
      <w:r>
        <w:rPr>
          <w:rFonts w:cs="Arial"/>
        </w:rPr>
        <w:t>HNC</w:t>
      </w:r>
      <w:r w:rsidR="004E51F3" w:rsidRPr="000F4F5A">
        <w:rPr>
          <w:rFonts w:cs="Arial"/>
        </w:rPr>
        <w:t xml:space="preserve"> may at its sole discretion consider a non-conforming Proposal; and</w:t>
      </w:r>
    </w:p>
    <w:p w14:paraId="4EB1663A" w14:textId="77777777" w:rsidR="004E51F3" w:rsidRPr="000F4F5A" w:rsidRDefault="004E51F3" w:rsidP="006F5F4B">
      <w:pPr>
        <w:pStyle w:val="ListParagraph"/>
        <w:numPr>
          <w:ilvl w:val="0"/>
          <w:numId w:val="28"/>
        </w:numPr>
        <w:overflowPunct/>
        <w:autoSpaceDE/>
        <w:autoSpaceDN/>
        <w:adjustRightInd/>
        <w:spacing w:before="120" w:after="120" w:line="240" w:lineRule="auto"/>
        <w:ind w:left="714" w:hanging="357"/>
        <w:jc w:val="left"/>
        <w:textAlignment w:val="auto"/>
        <w:rPr>
          <w:rFonts w:cs="Arial"/>
        </w:rPr>
      </w:pPr>
      <w:r w:rsidRPr="000F4F5A">
        <w:rPr>
          <w:rFonts w:cs="Arial"/>
        </w:rPr>
        <w:t>Participants submitting a non-conforming Proposal shall fully detail any variance from the requirements of the RFP Documents.</w:t>
      </w:r>
    </w:p>
    <w:p w14:paraId="06ABAF77" w14:textId="77777777" w:rsidR="004E51F3" w:rsidRPr="000F4F5A" w:rsidRDefault="004E51F3" w:rsidP="009A1C7D">
      <w:pPr>
        <w:pStyle w:val="Subheading2"/>
        <w:numPr>
          <w:ilvl w:val="2"/>
          <w:numId w:val="44"/>
        </w:numPr>
      </w:pPr>
      <w:r w:rsidRPr="000F6162">
        <w:t>Participants to be Fully Informed</w:t>
      </w:r>
    </w:p>
    <w:p w14:paraId="03772D65" w14:textId="77777777" w:rsidR="004E51F3" w:rsidRPr="000F4F5A" w:rsidRDefault="004E51F3" w:rsidP="004E51F3">
      <w:r w:rsidRPr="000F4F5A">
        <w:t>Prior to submitting a Proposal, Participants shall become acquainted with the nature and extent of the RFP Documents, and make all necessary examinations, investigations, inspections and deductions.</w:t>
      </w:r>
    </w:p>
    <w:p w14:paraId="0E1521E9" w14:textId="77777777" w:rsidR="004E51F3" w:rsidRPr="000F4F5A" w:rsidRDefault="004E51F3" w:rsidP="004E51F3">
      <w:r w:rsidRPr="000F4F5A">
        <w:t xml:space="preserve">No claims arising from a failure to take any such actions will be considered and </w:t>
      </w:r>
      <w:r w:rsidR="00FE7D47">
        <w:t>HNC</w:t>
      </w:r>
      <w:r w:rsidRPr="000F4F5A">
        <w:t xml:space="preserve"> does not accept any responsibility if a Participant fails to make its own enquiries, interpretations, deductions and conclusions when preparing its Proposal.</w:t>
      </w:r>
    </w:p>
    <w:p w14:paraId="5BC28D2F" w14:textId="77777777" w:rsidR="004E51F3" w:rsidRPr="000F4F5A" w:rsidRDefault="004E51F3" w:rsidP="004E51F3">
      <w:r w:rsidRPr="000F4F5A">
        <w:lastRenderedPageBreak/>
        <w:t>The Participant shall satisfy itself that it has sufficient and complete information to prepare its Proposal and no claims will be accepted that information is missing or incomplete once Proposals have been submitted.</w:t>
      </w:r>
    </w:p>
    <w:p w14:paraId="51AF1DFD" w14:textId="77777777" w:rsidR="004E51F3" w:rsidRPr="000F4F5A" w:rsidRDefault="004E51F3" w:rsidP="004E51F3">
      <w:r w:rsidRPr="000F4F5A">
        <w:t>Participants are required to familiarise themselves with all statutory requirements and to satisfy themselves that they are not participating in any anti-competitive, collusive, deceptive or misleading practices in structuring and submitting their Proposal.</w:t>
      </w:r>
    </w:p>
    <w:p w14:paraId="461E4B8D" w14:textId="77777777" w:rsidR="004E51F3" w:rsidRDefault="00FE7D47" w:rsidP="004E51F3">
      <w:r>
        <w:t>HNC</w:t>
      </w:r>
      <w:r w:rsidR="004E51F3" w:rsidRPr="000F4F5A">
        <w:t xml:space="preserve"> will accept no responsibility for a Participants failure to make its own enquiries, interpretations and conclusions from information contained within the RFP Documents or otherwise.</w:t>
      </w:r>
      <w:bookmarkStart w:id="28" w:name="_Toc479862970"/>
    </w:p>
    <w:p w14:paraId="1345357E" w14:textId="77777777" w:rsidR="004E51F3" w:rsidRPr="000F4F5A" w:rsidRDefault="004E51F3" w:rsidP="009A1C7D">
      <w:pPr>
        <w:pStyle w:val="Subheading2"/>
        <w:numPr>
          <w:ilvl w:val="2"/>
          <w:numId w:val="44"/>
        </w:numPr>
      </w:pPr>
      <w:r w:rsidRPr="000F6162">
        <w:t>Legal Effect of Proposal</w:t>
      </w:r>
      <w:bookmarkEnd w:id="28"/>
    </w:p>
    <w:p w14:paraId="6121F15F" w14:textId="77777777" w:rsidR="004E51F3" w:rsidRPr="000F4F5A" w:rsidRDefault="004E51F3" w:rsidP="004E51F3">
      <w:r w:rsidRPr="000F4F5A">
        <w:t>A Proposal shall not be declared to be conditional on or subject to:</w:t>
      </w:r>
    </w:p>
    <w:p w14:paraId="6E35B81A" w14:textId="77777777" w:rsidR="004E51F3" w:rsidRPr="000F4F5A" w:rsidRDefault="004E51F3" w:rsidP="006F5F4B">
      <w:pPr>
        <w:numPr>
          <w:ilvl w:val="0"/>
          <w:numId w:val="31"/>
        </w:numPr>
        <w:ind w:left="717"/>
      </w:pPr>
      <w:r w:rsidRPr="000F4F5A">
        <w:t>Board or Executive approval of the Participant or a related party of the Participant;</w:t>
      </w:r>
    </w:p>
    <w:p w14:paraId="1DE4C18C" w14:textId="77777777" w:rsidR="004E51F3" w:rsidRPr="000F4F5A" w:rsidRDefault="004E51F3" w:rsidP="006F5F4B">
      <w:pPr>
        <w:numPr>
          <w:ilvl w:val="0"/>
          <w:numId w:val="31"/>
        </w:numPr>
        <w:ind w:left="717"/>
      </w:pPr>
      <w:r w:rsidRPr="000F4F5A">
        <w:t>obtaining any statutory or regulatory approval or consent;</w:t>
      </w:r>
    </w:p>
    <w:p w14:paraId="6BE1D453" w14:textId="77777777" w:rsidR="004E51F3" w:rsidRPr="000F4F5A" w:rsidRDefault="004E51F3" w:rsidP="006F5F4B">
      <w:pPr>
        <w:numPr>
          <w:ilvl w:val="0"/>
          <w:numId w:val="31"/>
        </w:numPr>
        <w:ind w:left="717"/>
      </w:pPr>
      <w:r w:rsidRPr="000F4F5A">
        <w:t>obtaining the consent or approval of any third party;</w:t>
      </w:r>
    </w:p>
    <w:p w14:paraId="519B6465" w14:textId="77777777" w:rsidR="004E51F3" w:rsidRPr="000F4F5A" w:rsidRDefault="004E51F3" w:rsidP="006F5F4B">
      <w:pPr>
        <w:numPr>
          <w:ilvl w:val="0"/>
          <w:numId w:val="31"/>
        </w:numPr>
        <w:ind w:left="717"/>
      </w:pPr>
      <w:r w:rsidRPr="000F4F5A">
        <w:t>the conduct of due diligence or any other form of enquiry or consent; or</w:t>
      </w:r>
    </w:p>
    <w:p w14:paraId="5167546D" w14:textId="77777777" w:rsidR="004E51F3" w:rsidRPr="000F4F5A" w:rsidRDefault="004E51F3" w:rsidP="006F5F4B">
      <w:pPr>
        <w:numPr>
          <w:ilvl w:val="0"/>
          <w:numId w:val="31"/>
        </w:numPr>
        <w:ind w:left="717"/>
      </w:pPr>
      <w:r w:rsidRPr="000F4F5A">
        <w:t>negotiation of commercial or contractual terms.</w:t>
      </w:r>
    </w:p>
    <w:p w14:paraId="041EBC5B" w14:textId="77777777" w:rsidR="004E51F3" w:rsidRPr="000F4F5A" w:rsidRDefault="00FE7D47" w:rsidP="004E51F3">
      <w:r>
        <w:t>HNC</w:t>
      </w:r>
      <w:r w:rsidR="004E51F3" w:rsidRPr="000F4F5A">
        <w:t>, at its absolute discretion, reserves the right to exclude a Participant from participation in the RFP Process if its Proposal is declared, or purports to be, subject to any of the above conditions.</w:t>
      </w:r>
    </w:p>
    <w:p w14:paraId="2A2CB1F9" w14:textId="77777777" w:rsidR="004E51F3" w:rsidRPr="000F4F5A" w:rsidRDefault="004E51F3" w:rsidP="009A1C7D">
      <w:pPr>
        <w:pStyle w:val="Subheading2"/>
        <w:numPr>
          <w:ilvl w:val="2"/>
          <w:numId w:val="44"/>
        </w:numPr>
      </w:pPr>
      <w:bookmarkStart w:id="29" w:name="_Toc479862971"/>
      <w:r w:rsidRPr="000F6162">
        <w:t>Acknowledgement of Participants</w:t>
      </w:r>
      <w:bookmarkEnd w:id="29"/>
    </w:p>
    <w:p w14:paraId="0FB458CE" w14:textId="77777777" w:rsidR="004E51F3" w:rsidRPr="000F4F5A" w:rsidRDefault="004E51F3" w:rsidP="004E51F3">
      <w:r w:rsidRPr="000F4F5A">
        <w:t>In preparing and submitting a Proposal, Participants acknowledge that:</w:t>
      </w:r>
    </w:p>
    <w:p w14:paraId="14BF84EB"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makes no representations and offers no undertakings in issuing this Request for Proposal;</w:t>
      </w:r>
    </w:p>
    <w:p w14:paraId="125AFA0D"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will not be liable to Participants for any claim arising out of or in any way connected with the RFP Documents including, without limitation, any claim at common law or equity under any statute or regulation;</w:t>
      </w:r>
    </w:p>
    <w:p w14:paraId="47376D8F" w14:textId="77777777" w:rsidR="004E51F3" w:rsidRPr="000F4F5A" w:rsidRDefault="004E51F3" w:rsidP="006F5F4B">
      <w:pPr>
        <w:numPr>
          <w:ilvl w:val="0"/>
          <w:numId w:val="30"/>
        </w:numPr>
        <w:ind w:left="729"/>
        <w:rPr>
          <w:lang w:val="en-US"/>
        </w:rPr>
      </w:pPr>
      <w:r w:rsidRPr="000F4F5A">
        <w:rPr>
          <w:lang w:val="en-US"/>
        </w:rPr>
        <w:t>Participants are to be fully informed as set out in Clause 3.3.4 of these Conditions of Participation;</w:t>
      </w:r>
    </w:p>
    <w:p w14:paraId="3472E091" w14:textId="77777777" w:rsidR="004E51F3" w:rsidRPr="000F4F5A" w:rsidRDefault="004E51F3" w:rsidP="006F5F4B">
      <w:pPr>
        <w:numPr>
          <w:ilvl w:val="0"/>
          <w:numId w:val="30"/>
        </w:numPr>
        <w:ind w:left="729"/>
        <w:rPr>
          <w:lang w:val="en-US"/>
        </w:rPr>
      </w:pPr>
      <w:r w:rsidRPr="000F4F5A">
        <w:rPr>
          <w:lang w:val="en-US"/>
        </w:rPr>
        <w:t xml:space="preserve">All costs incurred by Participants with respect to the Request for Proposal will be their sole responsibility. All Participants are solely responsible for such costs and expenses irrespective of any action taken by </w:t>
      </w:r>
      <w:r w:rsidR="00FE7D47">
        <w:rPr>
          <w:lang w:val="en-US"/>
        </w:rPr>
        <w:t>HNC</w:t>
      </w:r>
      <w:r w:rsidRPr="000F4F5A">
        <w:rPr>
          <w:lang w:val="en-US"/>
        </w:rPr>
        <w:t xml:space="preserve"> during the RFP Process;</w:t>
      </w:r>
    </w:p>
    <w:p w14:paraId="361DD772"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is not bound to negotiate with, or accept any submission from, Participants;</w:t>
      </w:r>
    </w:p>
    <w:p w14:paraId="31DEEFCE"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may elect to consider non-conforming Proposals;</w:t>
      </w:r>
    </w:p>
    <w:p w14:paraId="50A27EF0"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may require Participants to supply further information and/or attend a conference or interview.</w:t>
      </w:r>
    </w:p>
    <w:p w14:paraId="04EC9382" w14:textId="77777777" w:rsidR="004E51F3" w:rsidRPr="000F4F5A" w:rsidRDefault="00FE7D47" w:rsidP="006F5F4B">
      <w:pPr>
        <w:numPr>
          <w:ilvl w:val="0"/>
          <w:numId w:val="30"/>
        </w:numPr>
        <w:ind w:left="729"/>
        <w:rPr>
          <w:lang w:val="en-US"/>
        </w:rPr>
      </w:pPr>
      <w:r>
        <w:rPr>
          <w:lang w:val="en-US"/>
        </w:rPr>
        <w:t>HNC</w:t>
      </w:r>
      <w:r w:rsidR="004E51F3" w:rsidRPr="000F4F5A">
        <w:rPr>
          <w:lang w:val="en-US"/>
        </w:rPr>
        <w:t xml:space="preserve"> may issue addenda, supplement, vary, or clarify the RFP Documents as required;</w:t>
      </w:r>
    </w:p>
    <w:p w14:paraId="02E39F4C" w14:textId="77777777" w:rsidR="004E51F3" w:rsidRPr="000F4F5A" w:rsidRDefault="004E51F3" w:rsidP="006F5F4B">
      <w:pPr>
        <w:numPr>
          <w:ilvl w:val="0"/>
          <w:numId w:val="30"/>
        </w:numPr>
        <w:ind w:left="729"/>
        <w:rPr>
          <w:lang w:val="en-US"/>
        </w:rPr>
      </w:pPr>
      <w:r w:rsidRPr="000F4F5A">
        <w:rPr>
          <w:lang w:val="en-US"/>
        </w:rPr>
        <w:t xml:space="preserve">Proposals become the property of </w:t>
      </w:r>
      <w:r w:rsidR="00FE7D47">
        <w:rPr>
          <w:lang w:val="en-US"/>
        </w:rPr>
        <w:t>HNC</w:t>
      </w:r>
      <w:r w:rsidRPr="000F4F5A">
        <w:rPr>
          <w:lang w:val="en-US"/>
        </w:rPr>
        <w:t xml:space="preserve"> upon lodgement;</w:t>
      </w:r>
    </w:p>
    <w:p w14:paraId="7162DB82" w14:textId="77777777" w:rsidR="004E51F3" w:rsidRPr="000F4F5A" w:rsidRDefault="004E51F3" w:rsidP="006F5F4B">
      <w:pPr>
        <w:numPr>
          <w:ilvl w:val="0"/>
          <w:numId w:val="30"/>
        </w:numPr>
        <w:ind w:left="729"/>
        <w:rPr>
          <w:lang w:val="en-US"/>
        </w:rPr>
      </w:pPr>
      <w:r w:rsidRPr="000F4F5A">
        <w:rPr>
          <w:lang w:val="en-US"/>
        </w:rPr>
        <w:t>Proposals shall remain valid for a period of 90 days from the expiration of the date of the RFP Closing Time; and</w:t>
      </w:r>
    </w:p>
    <w:p w14:paraId="788BED35" w14:textId="77777777" w:rsidR="004E51F3" w:rsidRPr="000F4F5A" w:rsidRDefault="004E51F3" w:rsidP="006F5F4B">
      <w:pPr>
        <w:numPr>
          <w:ilvl w:val="0"/>
          <w:numId w:val="30"/>
        </w:numPr>
        <w:ind w:left="729"/>
        <w:rPr>
          <w:lang w:val="en-US"/>
        </w:rPr>
      </w:pPr>
      <w:r w:rsidRPr="000F4F5A">
        <w:rPr>
          <w:lang w:val="en-US"/>
        </w:rPr>
        <w:lastRenderedPageBreak/>
        <w:t xml:space="preserve">The Proposal Evaluation Panel and/or </w:t>
      </w:r>
      <w:r w:rsidR="00FE7D47">
        <w:rPr>
          <w:lang w:val="en-US"/>
        </w:rPr>
        <w:t>HNC</w:t>
      </w:r>
      <w:r w:rsidRPr="000F4F5A">
        <w:rPr>
          <w:lang w:val="en-US"/>
        </w:rPr>
        <w:t xml:space="preserve"> may undertake due diligence checks, including but not limited to verifying references and/or referees, </w:t>
      </w:r>
      <w:r w:rsidR="00860523">
        <w:rPr>
          <w:lang w:val="en-US"/>
        </w:rPr>
        <w:t xml:space="preserve">analysing past performance </w:t>
      </w:r>
      <w:r w:rsidRPr="000F4F5A">
        <w:rPr>
          <w:lang w:val="en-US"/>
        </w:rPr>
        <w:t>and undertaking company searches and credit checks.</w:t>
      </w:r>
    </w:p>
    <w:p w14:paraId="2B17F913" w14:textId="77777777" w:rsidR="00C12A16" w:rsidRDefault="004E51F3" w:rsidP="009A1C7D">
      <w:pPr>
        <w:pStyle w:val="Subheading2"/>
        <w:numPr>
          <w:ilvl w:val="2"/>
          <w:numId w:val="44"/>
        </w:numPr>
      </w:pPr>
      <w:r w:rsidRPr="000F4F5A">
        <w:t>Conduct of Participants</w:t>
      </w:r>
    </w:p>
    <w:p w14:paraId="51BB1A41" w14:textId="77777777" w:rsidR="004E51F3" w:rsidRPr="00C12A16" w:rsidRDefault="004E51F3" w:rsidP="009A1C7D">
      <w:pPr>
        <w:pStyle w:val="Subheading2"/>
        <w:numPr>
          <w:ilvl w:val="3"/>
          <w:numId w:val="44"/>
        </w:numPr>
      </w:pPr>
      <w:r w:rsidRPr="00C12A16">
        <w:rPr>
          <w:iCs/>
        </w:rPr>
        <w:t xml:space="preserve">Confidentiality </w:t>
      </w:r>
    </w:p>
    <w:p w14:paraId="11EB0CFA" w14:textId="77777777" w:rsidR="004E51F3" w:rsidRPr="000F4F5A" w:rsidRDefault="00FE7D47" w:rsidP="00B8421F">
      <w:pPr>
        <w:spacing w:before="0"/>
        <w:ind w:left="369"/>
      </w:pPr>
      <w:r>
        <w:t>HNC</w:t>
      </w:r>
      <w:r w:rsidR="004E51F3" w:rsidRPr="000F4F5A">
        <w:t xml:space="preserve"> requires that all Participants maintain the confidentiality of all documents provided in connection with the RFP. Without limiting the nature of materials to be kept confidential </w:t>
      </w:r>
      <w:r>
        <w:t>HNC</w:t>
      </w:r>
      <w:r w:rsidR="004E51F3" w:rsidRPr="000F4F5A">
        <w:t xml:space="preserve"> requires that all details of this RFP, and other information and materials provided in connection with the RFP be kept confidential.</w:t>
      </w:r>
    </w:p>
    <w:p w14:paraId="015D92BD" w14:textId="77777777" w:rsidR="004E51F3" w:rsidRPr="000F4F5A" w:rsidRDefault="004E51F3" w:rsidP="00B8421F">
      <w:pPr>
        <w:spacing w:before="0"/>
        <w:ind w:left="369"/>
      </w:pPr>
      <w:r w:rsidRPr="000F4F5A">
        <w:t>Participants shall not disclose or use the RFP Documents or other information and materials provided in connection with the RFP except for the purpose of developing its Proposal.</w:t>
      </w:r>
    </w:p>
    <w:p w14:paraId="7DD30DCF" w14:textId="77777777" w:rsidR="004E51F3" w:rsidRPr="000F4F5A" w:rsidRDefault="004E51F3" w:rsidP="00B8421F">
      <w:pPr>
        <w:spacing w:before="0"/>
        <w:ind w:left="369"/>
      </w:pPr>
      <w:r w:rsidRPr="000F4F5A">
        <w:t>Participants must implement such reasonable security arrangements to prevent unauthorised access of all materials in connection with the RFP.</w:t>
      </w:r>
    </w:p>
    <w:p w14:paraId="24C5C466" w14:textId="77777777" w:rsidR="004E51F3" w:rsidRPr="007A383C" w:rsidRDefault="004E51F3" w:rsidP="009A1C7D">
      <w:pPr>
        <w:pStyle w:val="Subheading2"/>
        <w:numPr>
          <w:ilvl w:val="3"/>
          <w:numId w:val="44"/>
        </w:numPr>
        <w:rPr>
          <w:iCs/>
        </w:rPr>
      </w:pPr>
      <w:r w:rsidRPr="005A7457">
        <w:rPr>
          <w:iCs/>
        </w:rPr>
        <w:t>Collusion and Anti-Competitive Conduct</w:t>
      </w:r>
    </w:p>
    <w:p w14:paraId="520C485B" w14:textId="77777777" w:rsidR="004E51F3" w:rsidRPr="000F4F5A" w:rsidRDefault="004E51F3" w:rsidP="00B8421F">
      <w:pPr>
        <w:spacing w:before="0"/>
        <w:ind w:left="369"/>
      </w:pPr>
      <w:r w:rsidRPr="000F4F5A">
        <w:t>Participants shall not enter into any agreement with any other Participant concerning the preparation of a Proposal unless for the expressed purpose of forming a partnership or consortium.</w:t>
      </w:r>
    </w:p>
    <w:p w14:paraId="3C40B9F4" w14:textId="77777777" w:rsidR="004E51F3" w:rsidRPr="000F4F5A" w:rsidRDefault="004E51F3" w:rsidP="00B8421F">
      <w:pPr>
        <w:spacing w:before="0"/>
        <w:ind w:left="369"/>
      </w:pPr>
      <w:r w:rsidRPr="000F4F5A">
        <w:t>Except for the purpose of forming a partnership or consortium, Participants shall not seek to obtain knowledge of the participation of any other Participant, and shall not reveal its participation to any other Participant at any time prior to the RFP Closing Time.</w:t>
      </w:r>
    </w:p>
    <w:p w14:paraId="1A2A98E3" w14:textId="77777777" w:rsidR="004E51F3" w:rsidRPr="000F4F5A" w:rsidRDefault="004E51F3" w:rsidP="00B8421F">
      <w:pPr>
        <w:spacing w:before="0"/>
        <w:ind w:left="369"/>
      </w:pPr>
      <w:r w:rsidRPr="000F4F5A">
        <w:t xml:space="preserve">In the event that a Participant becomes aware of or is approached by anyone on any matter which contravenes the foregoing or any statute, regulation, or authority under Commonwealth and/or State laws the Participant shall immediately give written notice to the </w:t>
      </w:r>
      <w:r w:rsidR="00FE7D47">
        <w:t>HNC</w:t>
      </w:r>
      <w:r w:rsidRPr="000F4F5A">
        <w:t>.</w:t>
      </w:r>
    </w:p>
    <w:p w14:paraId="6F380EBC" w14:textId="77777777" w:rsidR="004E51F3" w:rsidRPr="007A383C" w:rsidRDefault="004E51F3" w:rsidP="009A1C7D">
      <w:pPr>
        <w:pStyle w:val="Subheading2"/>
        <w:numPr>
          <w:ilvl w:val="3"/>
          <w:numId w:val="44"/>
        </w:numPr>
        <w:rPr>
          <w:iCs/>
        </w:rPr>
      </w:pPr>
      <w:r w:rsidRPr="005A7457">
        <w:rPr>
          <w:iCs/>
        </w:rPr>
        <w:t>Unauthorised Contact</w:t>
      </w:r>
    </w:p>
    <w:p w14:paraId="549A2D12" w14:textId="77777777" w:rsidR="004E51F3" w:rsidRPr="000F4F5A" w:rsidRDefault="004E51F3" w:rsidP="00B8421F">
      <w:pPr>
        <w:spacing w:before="0"/>
        <w:ind w:left="369"/>
        <w:rPr>
          <w:lang w:val="en-US"/>
        </w:rPr>
      </w:pPr>
      <w:r w:rsidRPr="000F4F5A">
        <w:t xml:space="preserve">Participants shall not, and must ensure that its employees, consultants and agents do not attempt to contact or communicate with, or canvass or request support from, </w:t>
      </w:r>
      <w:r w:rsidR="00FE7D47">
        <w:rPr>
          <w:lang w:val="en-US"/>
        </w:rPr>
        <w:t>HNC</w:t>
      </w:r>
      <w:r w:rsidRPr="000F4F5A">
        <w:rPr>
          <w:lang w:val="en-US"/>
        </w:rPr>
        <w:t xml:space="preserve"> Board Members or staff in respect of the RFP Process. </w:t>
      </w:r>
    </w:p>
    <w:p w14:paraId="39BFDF3C" w14:textId="77777777" w:rsidR="004E51F3" w:rsidRPr="000F4F5A" w:rsidRDefault="004E51F3" w:rsidP="00B8421F">
      <w:pPr>
        <w:spacing w:before="0"/>
        <w:ind w:left="369"/>
      </w:pPr>
      <w:r w:rsidRPr="000F4F5A">
        <w:rPr>
          <w:lang w:val="en-US"/>
        </w:rPr>
        <w:t>Participants found to have breached this clause may be excluded from the RFP Process.</w:t>
      </w:r>
    </w:p>
    <w:p w14:paraId="10E3D685" w14:textId="77777777" w:rsidR="004E51F3" w:rsidRPr="007A383C" w:rsidRDefault="004E51F3" w:rsidP="009A1C7D">
      <w:pPr>
        <w:pStyle w:val="Subheading2"/>
        <w:numPr>
          <w:ilvl w:val="3"/>
          <w:numId w:val="44"/>
        </w:numPr>
        <w:rPr>
          <w:iCs/>
        </w:rPr>
      </w:pPr>
      <w:r w:rsidRPr="005A7457">
        <w:rPr>
          <w:iCs/>
        </w:rPr>
        <w:t>Conflict of Interest</w:t>
      </w:r>
    </w:p>
    <w:p w14:paraId="0FA95801" w14:textId="77777777" w:rsidR="00D40E74" w:rsidRPr="00B8421F" w:rsidRDefault="004E51F3" w:rsidP="00B8421F">
      <w:pPr>
        <w:spacing w:before="0"/>
        <w:ind w:left="369"/>
        <w:rPr>
          <w:szCs w:val="22"/>
        </w:rPr>
      </w:pPr>
      <w:r w:rsidRPr="000F4F5A">
        <w:t xml:space="preserve">Participants declares that, at the time of the submission of its Proposal, other than conflicts notified to </w:t>
      </w:r>
      <w:r w:rsidR="00FE7D47">
        <w:t>HNC</w:t>
      </w:r>
      <w:r w:rsidRPr="000F4F5A">
        <w:t xml:space="preserve">, no conflict of interest exists, or is likely to arise, which would affect the </w:t>
      </w:r>
      <w:r w:rsidRPr="00B8421F">
        <w:rPr>
          <w:szCs w:val="22"/>
        </w:rPr>
        <w:t xml:space="preserve">performance of its obligations if the Participant were to enter into a Contract with </w:t>
      </w:r>
      <w:r w:rsidR="00FE7D47">
        <w:rPr>
          <w:szCs w:val="22"/>
        </w:rPr>
        <w:t>HNC</w:t>
      </w:r>
    </w:p>
    <w:p w14:paraId="6EA1CDDE" w14:textId="16782E86" w:rsidR="002D4E80" w:rsidRDefault="005646A8" w:rsidP="007A383C">
      <w:pPr>
        <w:pStyle w:val="Heading2"/>
      </w:pPr>
      <w:bookmarkStart w:id="30" w:name="_Toc526511612"/>
      <w:bookmarkStart w:id="31" w:name="_Toc202180084"/>
      <w:bookmarkStart w:id="32" w:name="_Toc511998600"/>
      <w:r>
        <w:t>3.</w:t>
      </w:r>
      <w:r w:rsidR="008B3FAA">
        <w:t>6</w:t>
      </w:r>
      <w:r>
        <w:t xml:space="preserve"> </w:t>
      </w:r>
      <w:r w:rsidR="00B8421F" w:rsidRPr="005646A8">
        <w:t xml:space="preserve">Evaluation </w:t>
      </w:r>
      <w:bookmarkEnd w:id="30"/>
      <w:bookmarkEnd w:id="31"/>
      <w:r w:rsidR="007A383C">
        <w:t>Process</w:t>
      </w:r>
    </w:p>
    <w:bookmarkEnd w:id="32"/>
    <w:p w14:paraId="50639DA2" w14:textId="77777777" w:rsidR="00B8421F" w:rsidRPr="00B8421F" w:rsidRDefault="00B8421F" w:rsidP="00B8421F">
      <w:pPr>
        <w:rPr>
          <w:szCs w:val="22"/>
        </w:rPr>
      </w:pPr>
      <w:r w:rsidRPr="00B8421F">
        <w:rPr>
          <w:szCs w:val="22"/>
        </w:rPr>
        <w:t xml:space="preserve">Evaluation will be undertaken on the information submitted in Proposals. </w:t>
      </w:r>
      <w:r w:rsidR="00FE7D47">
        <w:rPr>
          <w:szCs w:val="22"/>
        </w:rPr>
        <w:t>HNC</w:t>
      </w:r>
      <w:r w:rsidRPr="00B8421F">
        <w:rPr>
          <w:szCs w:val="22"/>
        </w:rPr>
        <w:t xml:space="preserve"> may elect to supplement the information submitted in a Proposal by:</w:t>
      </w:r>
    </w:p>
    <w:p w14:paraId="18A31D8E" w14:textId="77777777" w:rsidR="00B8421F" w:rsidRPr="00B8421F" w:rsidRDefault="00B8421F" w:rsidP="006F5F4B">
      <w:pPr>
        <w:pStyle w:val="ListParagraph"/>
        <w:numPr>
          <w:ilvl w:val="0"/>
          <w:numId w:val="32"/>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undertaking investigations; and/or</w:t>
      </w:r>
    </w:p>
    <w:p w14:paraId="44B191EC" w14:textId="77777777" w:rsidR="00B8421F" w:rsidRPr="00B8421F" w:rsidRDefault="00B8421F" w:rsidP="006F5F4B">
      <w:pPr>
        <w:pStyle w:val="ListParagraph"/>
        <w:numPr>
          <w:ilvl w:val="0"/>
          <w:numId w:val="32"/>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seeking further information from a Participant for reasons of clarification, interpretation or to rectify omissions; and/or</w:t>
      </w:r>
    </w:p>
    <w:p w14:paraId="6B37F38F" w14:textId="77777777" w:rsidR="00B8421F" w:rsidRPr="00B8421F" w:rsidRDefault="00B8421F" w:rsidP="006F5F4B">
      <w:pPr>
        <w:pStyle w:val="ListParagraph"/>
        <w:numPr>
          <w:ilvl w:val="0"/>
          <w:numId w:val="32"/>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requiring a Participant to attend an interview or a conference; and/or</w:t>
      </w:r>
    </w:p>
    <w:p w14:paraId="5C879335" w14:textId="77777777" w:rsidR="00B8421F" w:rsidRPr="00B8421F" w:rsidRDefault="00B8421F" w:rsidP="006F5F4B">
      <w:pPr>
        <w:pStyle w:val="ListParagraph"/>
        <w:numPr>
          <w:ilvl w:val="0"/>
          <w:numId w:val="32"/>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lastRenderedPageBreak/>
        <w:t>undertaking due diligence checks, including but not limited to, verifying references, communicating with referees, and undertaking company searched and credit checks.</w:t>
      </w:r>
    </w:p>
    <w:p w14:paraId="58274593" w14:textId="77777777" w:rsidR="00B8421F" w:rsidRPr="00B8421F" w:rsidRDefault="00B8421F" w:rsidP="00722DDB">
      <w:pPr>
        <w:pStyle w:val="ListParagraph"/>
        <w:spacing w:before="120" w:after="0"/>
        <w:ind w:left="0"/>
        <w:rPr>
          <w:rFonts w:cs="Arial"/>
          <w:szCs w:val="22"/>
        </w:rPr>
      </w:pPr>
      <w:r w:rsidRPr="00B8421F">
        <w:rPr>
          <w:rFonts w:cs="Arial"/>
          <w:szCs w:val="22"/>
        </w:rPr>
        <w:t xml:space="preserve">As part of the evaluation process, </w:t>
      </w:r>
      <w:r w:rsidR="00FE7D47">
        <w:rPr>
          <w:rFonts w:cs="Arial"/>
          <w:szCs w:val="22"/>
        </w:rPr>
        <w:t>HNC</w:t>
      </w:r>
      <w:r w:rsidRPr="00B8421F">
        <w:rPr>
          <w:rFonts w:cs="Arial"/>
          <w:szCs w:val="22"/>
        </w:rPr>
        <w:t xml:space="preserve"> may:</w:t>
      </w:r>
    </w:p>
    <w:p w14:paraId="75A4F2C3" w14:textId="77777777" w:rsidR="00B8421F" w:rsidRPr="00B8421F" w:rsidRDefault="00B8421F" w:rsidP="006F5F4B">
      <w:pPr>
        <w:pStyle w:val="ListParagraph"/>
        <w:numPr>
          <w:ilvl w:val="0"/>
          <w:numId w:val="32"/>
        </w:numPr>
        <w:overflowPunct/>
        <w:autoSpaceDE/>
        <w:autoSpaceDN/>
        <w:adjustRightInd/>
        <w:spacing w:before="120" w:after="120" w:line="240" w:lineRule="auto"/>
        <w:jc w:val="left"/>
        <w:textAlignment w:val="auto"/>
        <w:rPr>
          <w:rFonts w:cs="Arial"/>
          <w:szCs w:val="22"/>
        </w:rPr>
      </w:pPr>
      <w:r w:rsidRPr="00B8421F">
        <w:rPr>
          <w:rFonts w:cs="Arial"/>
          <w:szCs w:val="22"/>
        </w:rPr>
        <w:t>commence negotiations with all Participants without shortlisting any Participants;</w:t>
      </w:r>
    </w:p>
    <w:p w14:paraId="5402254A" w14:textId="77777777" w:rsidR="00B8421F" w:rsidRPr="00B8421F" w:rsidRDefault="00B8421F" w:rsidP="006F5F4B">
      <w:pPr>
        <w:pStyle w:val="ListParagraph"/>
        <w:numPr>
          <w:ilvl w:val="0"/>
          <w:numId w:val="32"/>
        </w:numPr>
        <w:overflowPunct/>
        <w:autoSpaceDE/>
        <w:autoSpaceDN/>
        <w:adjustRightInd/>
        <w:spacing w:before="120" w:after="120" w:line="240" w:lineRule="auto"/>
        <w:jc w:val="left"/>
        <w:textAlignment w:val="auto"/>
        <w:rPr>
          <w:rFonts w:cs="Arial"/>
          <w:szCs w:val="22"/>
        </w:rPr>
      </w:pPr>
      <w:r w:rsidRPr="00B8421F">
        <w:rPr>
          <w:rFonts w:cs="Arial"/>
          <w:szCs w:val="22"/>
        </w:rPr>
        <w:t>shortlist one or more Participants to proceed to further negotiations;</w:t>
      </w:r>
    </w:p>
    <w:p w14:paraId="715D6ADC" w14:textId="77777777" w:rsidR="00B8421F" w:rsidRPr="00B8421F" w:rsidRDefault="00B8421F" w:rsidP="006F5F4B">
      <w:pPr>
        <w:pStyle w:val="ListParagraph"/>
        <w:numPr>
          <w:ilvl w:val="0"/>
          <w:numId w:val="32"/>
        </w:numPr>
        <w:overflowPunct/>
        <w:autoSpaceDE/>
        <w:autoSpaceDN/>
        <w:adjustRightInd/>
        <w:spacing w:before="120" w:after="120" w:line="240" w:lineRule="auto"/>
        <w:jc w:val="left"/>
        <w:textAlignment w:val="auto"/>
        <w:rPr>
          <w:rFonts w:cs="Arial"/>
          <w:szCs w:val="22"/>
        </w:rPr>
      </w:pPr>
      <w:r w:rsidRPr="00B8421F">
        <w:rPr>
          <w:rFonts w:cs="Arial"/>
          <w:szCs w:val="22"/>
        </w:rPr>
        <w:t>accept one or more of the Proposals;</w:t>
      </w:r>
    </w:p>
    <w:p w14:paraId="27D9781A" w14:textId="77777777" w:rsidR="00B8421F" w:rsidRPr="00B8421F" w:rsidRDefault="00B8421F" w:rsidP="006F5F4B">
      <w:pPr>
        <w:pStyle w:val="ListParagraph"/>
        <w:numPr>
          <w:ilvl w:val="0"/>
          <w:numId w:val="32"/>
        </w:numPr>
        <w:overflowPunct/>
        <w:autoSpaceDE/>
        <w:autoSpaceDN/>
        <w:adjustRightInd/>
        <w:spacing w:before="120" w:after="120" w:line="240" w:lineRule="auto"/>
        <w:jc w:val="left"/>
        <w:textAlignment w:val="auto"/>
        <w:rPr>
          <w:rFonts w:cs="Arial"/>
          <w:szCs w:val="22"/>
        </w:rPr>
      </w:pPr>
      <w:r w:rsidRPr="00B8421F">
        <w:rPr>
          <w:rFonts w:cs="Arial"/>
          <w:szCs w:val="22"/>
        </w:rPr>
        <w:t>reject any or all Proposals;</w:t>
      </w:r>
    </w:p>
    <w:p w14:paraId="5CE152CA" w14:textId="77777777" w:rsidR="00B8421F" w:rsidRPr="00B8421F" w:rsidRDefault="00B8421F" w:rsidP="006F5F4B">
      <w:pPr>
        <w:pStyle w:val="ListParagraph"/>
        <w:numPr>
          <w:ilvl w:val="0"/>
          <w:numId w:val="32"/>
        </w:numPr>
        <w:overflowPunct/>
        <w:autoSpaceDE/>
        <w:autoSpaceDN/>
        <w:adjustRightInd/>
        <w:spacing w:before="120" w:after="120" w:line="240" w:lineRule="auto"/>
        <w:jc w:val="left"/>
        <w:textAlignment w:val="auto"/>
        <w:rPr>
          <w:rFonts w:cs="Arial"/>
          <w:szCs w:val="22"/>
        </w:rPr>
      </w:pPr>
      <w:r w:rsidRPr="00B8421F">
        <w:rPr>
          <w:rFonts w:cs="Arial"/>
          <w:szCs w:val="22"/>
        </w:rPr>
        <w:t>suspend or cease to proceed with the RFP Process</w:t>
      </w:r>
    </w:p>
    <w:p w14:paraId="4B31E4F3" w14:textId="13009383" w:rsidR="00B8421F" w:rsidRPr="007A383C" w:rsidRDefault="00B8421F" w:rsidP="009A1C7D">
      <w:pPr>
        <w:pStyle w:val="Subheading2"/>
        <w:numPr>
          <w:ilvl w:val="2"/>
          <w:numId w:val="73"/>
        </w:numPr>
      </w:pPr>
      <w:r w:rsidRPr="007A383C">
        <w:t>Negotiation</w:t>
      </w:r>
    </w:p>
    <w:p w14:paraId="542928C0" w14:textId="77777777" w:rsidR="00B8421F" w:rsidRPr="00B8421F" w:rsidRDefault="00FE7D47" w:rsidP="00C85431">
      <w:pPr>
        <w:rPr>
          <w:szCs w:val="22"/>
        </w:rPr>
      </w:pPr>
      <w:r>
        <w:rPr>
          <w:szCs w:val="22"/>
        </w:rPr>
        <w:t>HNC</w:t>
      </w:r>
      <w:r w:rsidR="00B8421F" w:rsidRPr="00B8421F">
        <w:rPr>
          <w:szCs w:val="22"/>
        </w:rPr>
        <w:t xml:space="preserve"> may, during the Evaluation Process, elect to engage in detailed discussions and negotiations with any or all Participants. As part of the negotiation process, </w:t>
      </w:r>
      <w:r>
        <w:rPr>
          <w:szCs w:val="22"/>
        </w:rPr>
        <w:t>HNC</w:t>
      </w:r>
      <w:r w:rsidR="00B8421F" w:rsidRPr="00B8421F">
        <w:rPr>
          <w:szCs w:val="22"/>
        </w:rPr>
        <w:t xml:space="preserve"> may request a Participant to improve one or more aspects of its Proposal, including any technical, financial, corporate or legal aspects.</w:t>
      </w:r>
    </w:p>
    <w:p w14:paraId="4A0D2BDC" w14:textId="77777777" w:rsidR="00B8421F" w:rsidRPr="00B8421F" w:rsidRDefault="00FE7D47" w:rsidP="00C85431">
      <w:pPr>
        <w:rPr>
          <w:szCs w:val="22"/>
        </w:rPr>
      </w:pPr>
      <w:r>
        <w:rPr>
          <w:szCs w:val="22"/>
        </w:rPr>
        <w:t>HNC</w:t>
      </w:r>
      <w:r w:rsidR="00B8421F" w:rsidRPr="00B8421F">
        <w:rPr>
          <w:szCs w:val="22"/>
        </w:rPr>
        <w:t xml:space="preserve"> may also require any or all Participants to provide references, additional referees, or additional information and to make themselves available for an interview or to make a presentation. Failure of a Participant to provide supplementary information consequent to a request from </w:t>
      </w:r>
      <w:r>
        <w:rPr>
          <w:szCs w:val="22"/>
        </w:rPr>
        <w:t>HNC</w:t>
      </w:r>
      <w:r w:rsidR="00B8421F" w:rsidRPr="00B8421F">
        <w:rPr>
          <w:szCs w:val="22"/>
        </w:rPr>
        <w:t xml:space="preserve"> may lead to </w:t>
      </w:r>
      <w:r>
        <w:rPr>
          <w:szCs w:val="22"/>
        </w:rPr>
        <w:t>HNC</w:t>
      </w:r>
      <w:r w:rsidR="00B8421F" w:rsidRPr="00B8421F">
        <w:rPr>
          <w:szCs w:val="22"/>
        </w:rPr>
        <w:t xml:space="preserve"> excluding a Proposal from further evaluation.</w:t>
      </w:r>
    </w:p>
    <w:p w14:paraId="76587627" w14:textId="77777777" w:rsidR="00B8421F" w:rsidRPr="00B8421F" w:rsidRDefault="00FE7D47" w:rsidP="00C85431">
      <w:pPr>
        <w:rPr>
          <w:szCs w:val="22"/>
        </w:rPr>
      </w:pPr>
      <w:r>
        <w:rPr>
          <w:szCs w:val="22"/>
        </w:rPr>
        <w:t>HNC</w:t>
      </w:r>
      <w:r w:rsidR="00B8421F" w:rsidRPr="00B8421F">
        <w:rPr>
          <w:szCs w:val="22"/>
        </w:rPr>
        <w:t xml:space="preserve"> is under no obligation to conduct any negotiations with Participants, to seek additional information from Participants, or to conduct interviews with or request presentations from Participants.</w:t>
      </w:r>
    </w:p>
    <w:p w14:paraId="3AB9B133" w14:textId="73574206" w:rsidR="00B8421F" w:rsidRPr="00C85431" w:rsidRDefault="00722DDB" w:rsidP="009A1C7D">
      <w:pPr>
        <w:pStyle w:val="Subheading2"/>
        <w:numPr>
          <w:ilvl w:val="2"/>
          <w:numId w:val="73"/>
        </w:numPr>
      </w:pPr>
      <w:r w:rsidRPr="00C85431">
        <w:t xml:space="preserve"> </w:t>
      </w:r>
      <w:r w:rsidR="00B8421F" w:rsidRPr="00C85431">
        <w:t>Best and Final Offers</w:t>
      </w:r>
    </w:p>
    <w:p w14:paraId="00CFD543" w14:textId="77777777" w:rsidR="00B8421F" w:rsidRPr="00B8421F" w:rsidRDefault="00FE7D47" w:rsidP="00C85431">
      <w:pPr>
        <w:rPr>
          <w:szCs w:val="22"/>
        </w:rPr>
      </w:pPr>
      <w:r>
        <w:rPr>
          <w:szCs w:val="22"/>
        </w:rPr>
        <w:t>HNC</w:t>
      </w:r>
      <w:r w:rsidR="00B8421F" w:rsidRPr="00B8421F">
        <w:rPr>
          <w:szCs w:val="22"/>
        </w:rPr>
        <w:t xml:space="preserve"> may, during the Evaluation Process, elect to invite any all Participants to submit a best and final offer, which for the purpose of these RFP Documents would constitute a detailed Project Plan. Any invitation to Participants to submit a detailed Project Plan, would include the details required to be included in the Project Plan, including but not limited to Project:</w:t>
      </w:r>
    </w:p>
    <w:p w14:paraId="403515C0"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scope and objectives;</w:t>
      </w:r>
    </w:p>
    <w:p w14:paraId="4F90393F"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methodology and timeframe;</w:t>
      </w:r>
    </w:p>
    <w:p w14:paraId="6AF10AAA"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team;</w:t>
      </w:r>
    </w:p>
    <w:p w14:paraId="3C33015C"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outcomes;</w:t>
      </w:r>
    </w:p>
    <w:p w14:paraId="0BC80BF4"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risks and risk mitigation approach;</w:t>
      </w:r>
    </w:p>
    <w:p w14:paraId="147F47D7"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milestones associated with deliverables and reporting;</w:t>
      </w:r>
    </w:p>
    <w:p w14:paraId="71F3BF6C"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performance evaluation criteria and monitoring process;</w:t>
      </w:r>
    </w:p>
    <w:p w14:paraId="2F03748B"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 xml:space="preserve">performance management process; and </w:t>
      </w:r>
    </w:p>
    <w:p w14:paraId="329AB7F6" w14:textId="77777777" w:rsidR="00B8421F" w:rsidRPr="00B8421F" w:rsidRDefault="00B8421F" w:rsidP="006F5F4B">
      <w:pPr>
        <w:pStyle w:val="ListParagraph"/>
        <w:numPr>
          <w:ilvl w:val="0"/>
          <w:numId w:val="33"/>
        </w:numPr>
        <w:overflowPunct/>
        <w:autoSpaceDE/>
        <w:autoSpaceDN/>
        <w:adjustRightInd/>
        <w:spacing w:after="120" w:line="240" w:lineRule="auto"/>
        <w:ind w:left="1276" w:hanging="357"/>
        <w:jc w:val="left"/>
        <w:textAlignment w:val="auto"/>
        <w:rPr>
          <w:rFonts w:cs="Arial"/>
          <w:szCs w:val="22"/>
        </w:rPr>
      </w:pPr>
      <w:r w:rsidRPr="00B8421F">
        <w:rPr>
          <w:rFonts w:cs="Arial"/>
          <w:szCs w:val="22"/>
        </w:rPr>
        <w:t>project fee and payment milestones.</w:t>
      </w:r>
    </w:p>
    <w:p w14:paraId="74902C6F" w14:textId="77777777" w:rsidR="00B8421F" w:rsidRPr="00B8421F" w:rsidRDefault="00B8421F" w:rsidP="00C85431">
      <w:pPr>
        <w:spacing w:before="200"/>
        <w:rPr>
          <w:szCs w:val="22"/>
        </w:rPr>
      </w:pPr>
      <w:r w:rsidRPr="00B8421F">
        <w:rPr>
          <w:szCs w:val="22"/>
        </w:rPr>
        <w:t xml:space="preserve">After receiving best and final offers, </w:t>
      </w:r>
      <w:r w:rsidR="00FE7D47">
        <w:rPr>
          <w:szCs w:val="22"/>
        </w:rPr>
        <w:t>HNC</w:t>
      </w:r>
      <w:r w:rsidRPr="00B8421F">
        <w:rPr>
          <w:szCs w:val="22"/>
        </w:rPr>
        <w:t xml:space="preserve"> may then conduct a final evaluation of Proposals, taking into account the best and final offers received.</w:t>
      </w:r>
    </w:p>
    <w:p w14:paraId="5A0596E2" w14:textId="77777777" w:rsidR="00B8421F" w:rsidRPr="00C85431" w:rsidRDefault="00B8421F" w:rsidP="009A1C7D">
      <w:pPr>
        <w:pStyle w:val="Subheading2"/>
        <w:numPr>
          <w:ilvl w:val="2"/>
          <w:numId w:val="73"/>
        </w:numPr>
      </w:pPr>
      <w:r w:rsidRPr="00C85431">
        <w:lastRenderedPageBreak/>
        <w:t>Successful Proposals</w:t>
      </w:r>
    </w:p>
    <w:p w14:paraId="237A3FFC" w14:textId="77777777" w:rsidR="00B8421F" w:rsidRPr="00B8421F" w:rsidRDefault="00B8421F" w:rsidP="00C85431">
      <w:pPr>
        <w:rPr>
          <w:szCs w:val="22"/>
        </w:rPr>
      </w:pPr>
      <w:r w:rsidRPr="00B8421F">
        <w:rPr>
          <w:szCs w:val="22"/>
        </w:rPr>
        <w:t xml:space="preserve">As a result of the Proposal Evaluation Process, </w:t>
      </w:r>
      <w:r w:rsidR="00FE7D47">
        <w:rPr>
          <w:szCs w:val="22"/>
        </w:rPr>
        <w:t>HNC</w:t>
      </w:r>
      <w:r w:rsidRPr="00B8421F">
        <w:rPr>
          <w:szCs w:val="22"/>
        </w:rPr>
        <w:t xml:space="preserve"> may accept one or more Proposals as being successful. </w:t>
      </w:r>
      <w:r w:rsidR="00FE7D47">
        <w:rPr>
          <w:szCs w:val="22"/>
        </w:rPr>
        <w:t>HNC</w:t>
      </w:r>
      <w:r w:rsidRPr="00B8421F">
        <w:rPr>
          <w:szCs w:val="22"/>
        </w:rPr>
        <w:t xml:space="preserve"> shall subsequently notify a/the successful Participant/s in writing of the acceptance of its/their Proposal/s.</w:t>
      </w:r>
    </w:p>
    <w:p w14:paraId="23F55EE5" w14:textId="77777777" w:rsidR="00B8421F" w:rsidRDefault="00B8421F" w:rsidP="00C85431">
      <w:r>
        <w:t xml:space="preserve">Acceptance of a Proposal/s does not give rise to a contract. No legal relationship will exist between </w:t>
      </w:r>
      <w:r w:rsidR="00FE7D47">
        <w:t>HNC</w:t>
      </w:r>
      <w:r>
        <w:t xml:space="preserve"> and a successful Participant until such time as a binding contract is executed by both </w:t>
      </w:r>
      <w:r w:rsidR="00FE7D47">
        <w:t>HNC</w:t>
      </w:r>
      <w:r>
        <w:t xml:space="preserve"> and a successful Participant.</w:t>
      </w:r>
    </w:p>
    <w:p w14:paraId="17464173" w14:textId="77777777" w:rsidR="00A546F9" w:rsidRPr="00A546F9" w:rsidRDefault="00A546F9" w:rsidP="00A546F9">
      <w:r w:rsidRPr="00A546F9">
        <w:t>As a commissioning organisation, HNC has an obligation to ensure its commissioned service</w:t>
      </w:r>
      <w:r w:rsidR="0083537A">
        <w:t>s</w:t>
      </w:r>
      <w:r w:rsidRPr="00A546F9">
        <w:t xml:space="preserve"> follow all state and federal Public Health Orders.</w:t>
      </w:r>
    </w:p>
    <w:p w14:paraId="7D498C79" w14:textId="77777777" w:rsidR="00A546F9" w:rsidRPr="0083537A" w:rsidRDefault="00A546F9" w:rsidP="00C85431">
      <w:r w:rsidRPr="00A546F9">
        <w:t xml:space="preserve">If a binding contract is executed, HNC commissioned providers are required to maintain the insurances specified in the </w:t>
      </w:r>
      <w:r w:rsidR="0083537A">
        <w:t>RFP</w:t>
      </w:r>
      <w:r w:rsidRPr="00A546F9">
        <w:t>.</w:t>
      </w:r>
    </w:p>
    <w:p w14:paraId="099F0AE7" w14:textId="77777777" w:rsidR="00B8421F" w:rsidRPr="00C85431" w:rsidRDefault="00B8421F" w:rsidP="009A1C7D">
      <w:pPr>
        <w:pStyle w:val="Subheading2"/>
        <w:numPr>
          <w:ilvl w:val="2"/>
          <w:numId w:val="73"/>
        </w:numPr>
      </w:pPr>
      <w:r w:rsidRPr="00C85431">
        <w:t>Unsuccessful Proposals</w:t>
      </w:r>
    </w:p>
    <w:p w14:paraId="3571E6A8" w14:textId="77777777" w:rsidR="00B8421F" w:rsidRPr="00B8421F" w:rsidRDefault="00B8421F" w:rsidP="00C85431">
      <w:pPr>
        <w:rPr>
          <w:szCs w:val="22"/>
        </w:rPr>
      </w:pPr>
      <w:r w:rsidRPr="00B8421F">
        <w:rPr>
          <w:szCs w:val="22"/>
        </w:rPr>
        <w:t>Unsuccessful Participants shall be advised in writing at the earliest opportunity.</w:t>
      </w:r>
    </w:p>
    <w:p w14:paraId="6DAA9159" w14:textId="10642CD0" w:rsidR="00B8421F" w:rsidRPr="00722DDB" w:rsidRDefault="006F4EF0" w:rsidP="006F4EF0">
      <w:pPr>
        <w:pStyle w:val="Heading2"/>
      </w:pPr>
      <w:bookmarkStart w:id="33" w:name="_Toc526511613"/>
      <w:bookmarkStart w:id="34" w:name="_Toc202180085"/>
      <w:r>
        <w:t>3.</w:t>
      </w:r>
      <w:r w:rsidR="008B3FAA">
        <w:t>7</w:t>
      </w:r>
      <w:r>
        <w:t xml:space="preserve"> </w:t>
      </w:r>
      <w:r w:rsidR="00B8421F" w:rsidRPr="00722DDB">
        <w:t>Formal Instrument of Contract</w:t>
      </w:r>
      <w:bookmarkEnd w:id="33"/>
      <w:bookmarkEnd w:id="34"/>
    </w:p>
    <w:p w14:paraId="4396E6C3" w14:textId="77777777" w:rsidR="00B8421F" w:rsidRPr="00B8421F" w:rsidRDefault="00B8421F" w:rsidP="00B8421F">
      <w:pPr>
        <w:spacing w:before="200"/>
        <w:rPr>
          <w:szCs w:val="22"/>
        </w:rPr>
      </w:pPr>
      <w:bookmarkStart w:id="35" w:name="_Toc511998602"/>
      <w:r w:rsidRPr="00B8421F">
        <w:rPr>
          <w:szCs w:val="22"/>
        </w:rPr>
        <w:t xml:space="preserve">Successful Participants will be provided with two (2) copies of a Formal Instrument of Contract, which is to be executed by the successful Participant within fourteen (14) dates of its receipt. </w:t>
      </w:r>
    </w:p>
    <w:p w14:paraId="0F1FA22E" w14:textId="26238A52" w:rsidR="00B8421F" w:rsidRPr="00722DDB" w:rsidRDefault="006F4EF0" w:rsidP="006F4EF0">
      <w:pPr>
        <w:pStyle w:val="Heading2"/>
      </w:pPr>
      <w:bookmarkStart w:id="36" w:name="_Toc526511614"/>
      <w:bookmarkStart w:id="37" w:name="_Toc202180086"/>
      <w:r>
        <w:t>3.</w:t>
      </w:r>
      <w:r w:rsidR="008B3FAA">
        <w:t>8</w:t>
      </w:r>
      <w:r>
        <w:t xml:space="preserve"> </w:t>
      </w:r>
      <w:r w:rsidR="00B8421F" w:rsidRPr="00722DDB">
        <w:t>Participant Warranties</w:t>
      </w:r>
      <w:bookmarkEnd w:id="36"/>
      <w:bookmarkEnd w:id="37"/>
    </w:p>
    <w:p w14:paraId="4B9D824C" w14:textId="77777777" w:rsidR="00B8421F" w:rsidRPr="00B8421F" w:rsidRDefault="00B8421F" w:rsidP="00B8421F">
      <w:pPr>
        <w:spacing w:before="200" w:after="60"/>
        <w:rPr>
          <w:szCs w:val="22"/>
        </w:rPr>
      </w:pPr>
      <w:r w:rsidRPr="00B8421F">
        <w:rPr>
          <w:szCs w:val="22"/>
        </w:rPr>
        <w:t>By submitting a Proposal, the Participant warrants that:</w:t>
      </w:r>
    </w:p>
    <w:p w14:paraId="749C714D" w14:textId="77777777" w:rsidR="00B8421F" w:rsidRPr="00B8421F" w:rsidRDefault="00B8421F" w:rsidP="006F5F4B">
      <w:pPr>
        <w:numPr>
          <w:ilvl w:val="0"/>
          <w:numId w:val="34"/>
        </w:numPr>
        <w:ind w:left="714" w:hanging="357"/>
        <w:rPr>
          <w:szCs w:val="22"/>
        </w:rPr>
      </w:pPr>
      <w:r w:rsidRPr="00B8421F">
        <w:rPr>
          <w:szCs w:val="22"/>
        </w:rPr>
        <w:t xml:space="preserve">it did not rely on any express or implied statement, warranty or representation, whether oral, written made by or on behalf of </w:t>
      </w:r>
      <w:r w:rsidR="00FE7D47">
        <w:rPr>
          <w:szCs w:val="22"/>
        </w:rPr>
        <w:t>HNC</w:t>
      </w:r>
      <w:r w:rsidRPr="00B8421F">
        <w:rPr>
          <w:szCs w:val="22"/>
        </w:rPr>
        <w:t>, its officers, employees, agents or advisors other than any statement, warranty or representation expressly contained in the RFP Documents;</w:t>
      </w:r>
    </w:p>
    <w:p w14:paraId="30B3930E" w14:textId="77777777" w:rsidR="00B8421F" w:rsidRPr="00B8421F" w:rsidRDefault="00B8421F" w:rsidP="006F5F4B">
      <w:pPr>
        <w:numPr>
          <w:ilvl w:val="0"/>
          <w:numId w:val="34"/>
        </w:numPr>
        <w:ind w:left="714" w:hanging="357"/>
        <w:rPr>
          <w:szCs w:val="22"/>
        </w:rPr>
      </w:pPr>
      <w:r w:rsidRPr="00B8421F">
        <w:rPr>
          <w:szCs w:val="22"/>
        </w:rPr>
        <w:t xml:space="preserve">it did not use the improper assistance of </w:t>
      </w:r>
      <w:r w:rsidR="00FE7D47">
        <w:rPr>
          <w:szCs w:val="22"/>
        </w:rPr>
        <w:t>HNC</w:t>
      </w:r>
      <w:r w:rsidRPr="00B8421F">
        <w:rPr>
          <w:szCs w:val="22"/>
        </w:rPr>
        <w:t xml:space="preserve">’s officers, employees, agents or advisors or information inappropriately obtained from </w:t>
      </w:r>
      <w:r w:rsidR="00FE7D47">
        <w:rPr>
          <w:szCs w:val="22"/>
        </w:rPr>
        <w:t>HNC</w:t>
      </w:r>
      <w:r w:rsidRPr="00B8421F">
        <w:rPr>
          <w:szCs w:val="22"/>
        </w:rPr>
        <w:t xml:space="preserve"> in compiling its Proposal;</w:t>
      </w:r>
    </w:p>
    <w:p w14:paraId="741D5221" w14:textId="00017746" w:rsidR="00B8421F" w:rsidRPr="00B8421F" w:rsidRDefault="00B8421F" w:rsidP="006F5F4B">
      <w:pPr>
        <w:numPr>
          <w:ilvl w:val="0"/>
          <w:numId w:val="34"/>
        </w:numPr>
        <w:ind w:left="714" w:hanging="357"/>
        <w:rPr>
          <w:szCs w:val="22"/>
        </w:rPr>
      </w:pPr>
      <w:r w:rsidRPr="00B8421F">
        <w:rPr>
          <w:szCs w:val="22"/>
        </w:rPr>
        <w:t>it has examined the RFP Documents and any other documents referred to or referenced herein, and any other information made available to Participants for the purposes of submitting a Proposal;</w:t>
      </w:r>
    </w:p>
    <w:p w14:paraId="23E4B839" w14:textId="77777777" w:rsidR="00B8421F" w:rsidRPr="00B8421F" w:rsidRDefault="00B8421F" w:rsidP="006F5F4B">
      <w:pPr>
        <w:numPr>
          <w:ilvl w:val="0"/>
          <w:numId w:val="34"/>
        </w:numPr>
        <w:ind w:left="714" w:hanging="357"/>
        <w:rPr>
          <w:szCs w:val="22"/>
        </w:rPr>
      </w:pPr>
      <w:r w:rsidRPr="00B8421F">
        <w:rPr>
          <w:szCs w:val="22"/>
        </w:rPr>
        <w:t>it has sought and examined all necessary information and advice which is obtainable by making prudent enquiries relevant to the risks and circumstances affecting its Proposal;</w:t>
      </w:r>
    </w:p>
    <w:p w14:paraId="187C1C7B" w14:textId="77777777" w:rsidR="00B8421F" w:rsidRPr="00B8421F" w:rsidRDefault="00B8421F" w:rsidP="006F5F4B">
      <w:pPr>
        <w:numPr>
          <w:ilvl w:val="0"/>
          <w:numId w:val="34"/>
        </w:numPr>
        <w:ind w:left="714" w:hanging="357"/>
        <w:rPr>
          <w:szCs w:val="22"/>
        </w:rPr>
      </w:pPr>
      <w:r w:rsidRPr="00B8421F">
        <w:rPr>
          <w:szCs w:val="22"/>
        </w:rPr>
        <w:t>it is responsible for all costs and expenses related to the preparation and lodgement of its Proposal, any subsequent negotiation and any future process related to the RFP Process;</w:t>
      </w:r>
    </w:p>
    <w:p w14:paraId="6C5D4FE1" w14:textId="77777777" w:rsidR="00B8421F" w:rsidRPr="00B8421F" w:rsidRDefault="00B8421F" w:rsidP="006F5F4B">
      <w:pPr>
        <w:numPr>
          <w:ilvl w:val="0"/>
          <w:numId w:val="34"/>
        </w:numPr>
        <w:ind w:left="714" w:hanging="357"/>
        <w:rPr>
          <w:szCs w:val="22"/>
        </w:rPr>
      </w:pPr>
      <w:r w:rsidRPr="00B8421F">
        <w:rPr>
          <w:szCs w:val="22"/>
        </w:rPr>
        <w:t xml:space="preserve">it shall not hold </w:t>
      </w:r>
      <w:r w:rsidR="00FE7D47">
        <w:rPr>
          <w:szCs w:val="22"/>
        </w:rPr>
        <w:t>HNC</w:t>
      </w:r>
      <w:r w:rsidRPr="00B8421F">
        <w:rPr>
          <w:szCs w:val="22"/>
        </w:rPr>
        <w:t xml:space="preserve"> liable for any claim regarding any cost, expense, loss or damage whatsoever as a consequence of any matter relating to its participation in the RFP Process including if its Proposal is unsuccessful;</w:t>
      </w:r>
    </w:p>
    <w:p w14:paraId="52CE6997" w14:textId="77777777" w:rsidR="00B8421F" w:rsidRPr="00B8421F" w:rsidRDefault="00B8421F" w:rsidP="006F5F4B">
      <w:pPr>
        <w:numPr>
          <w:ilvl w:val="0"/>
          <w:numId w:val="34"/>
        </w:numPr>
        <w:ind w:left="714" w:hanging="357"/>
        <w:rPr>
          <w:szCs w:val="22"/>
        </w:rPr>
      </w:pPr>
      <w:r w:rsidRPr="00B8421F">
        <w:rPr>
          <w:szCs w:val="22"/>
        </w:rPr>
        <w:t>it accepts and has and will comply with these Conditions of Participation;</w:t>
      </w:r>
    </w:p>
    <w:p w14:paraId="53B5B3A0" w14:textId="77777777" w:rsidR="00B8421F" w:rsidRPr="00B8421F" w:rsidRDefault="00B8421F" w:rsidP="006F5F4B">
      <w:pPr>
        <w:numPr>
          <w:ilvl w:val="0"/>
          <w:numId w:val="32"/>
        </w:numPr>
        <w:ind w:left="714" w:hanging="357"/>
        <w:rPr>
          <w:szCs w:val="22"/>
        </w:rPr>
      </w:pPr>
      <w:r w:rsidRPr="00B8421F">
        <w:rPr>
          <w:szCs w:val="22"/>
        </w:rPr>
        <w:t xml:space="preserve">it will provide additional information in a timely manner as requested by </w:t>
      </w:r>
      <w:r w:rsidR="00FE7D47">
        <w:rPr>
          <w:szCs w:val="22"/>
        </w:rPr>
        <w:t>HNC</w:t>
      </w:r>
      <w:r w:rsidRPr="00B8421F">
        <w:rPr>
          <w:szCs w:val="22"/>
        </w:rPr>
        <w:t xml:space="preserve"> for reasons specified in Clause 3.5.2;</w:t>
      </w:r>
    </w:p>
    <w:p w14:paraId="7CB8DEEF" w14:textId="77777777" w:rsidR="00B8421F" w:rsidRPr="00B8421F" w:rsidRDefault="00B8421F" w:rsidP="006F5F4B">
      <w:pPr>
        <w:numPr>
          <w:ilvl w:val="0"/>
          <w:numId w:val="32"/>
        </w:numPr>
        <w:ind w:left="714" w:hanging="357"/>
        <w:rPr>
          <w:szCs w:val="22"/>
        </w:rPr>
      </w:pPr>
      <w:r w:rsidRPr="00B8421F">
        <w:rPr>
          <w:szCs w:val="22"/>
        </w:rPr>
        <w:t xml:space="preserve">it will attend an interview or a conference in a timely manner as requested by </w:t>
      </w:r>
      <w:r w:rsidR="00FE7D47">
        <w:rPr>
          <w:szCs w:val="22"/>
        </w:rPr>
        <w:t>HNC</w:t>
      </w:r>
      <w:r w:rsidRPr="00B8421F">
        <w:rPr>
          <w:szCs w:val="22"/>
        </w:rPr>
        <w:t xml:space="preserve"> to discuss matters contained in its Proposal;</w:t>
      </w:r>
    </w:p>
    <w:p w14:paraId="5B4D608C" w14:textId="77777777" w:rsidR="00B8421F" w:rsidRPr="00B8421F" w:rsidRDefault="00B8421F" w:rsidP="006F5F4B">
      <w:pPr>
        <w:numPr>
          <w:ilvl w:val="0"/>
          <w:numId w:val="34"/>
        </w:numPr>
        <w:ind w:left="714" w:hanging="357"/>
        <w:rPr>
          <w:szCs w:val="22"/>
        </w:rPr>
      </w:pPr>
      <w:r w:rsidRPr="00B8421F">
        <w:rPr>
          <w:szCs w:val="22"/>
        </w:rPr>
        <w:t xml:space="preserve">it will participate productively in negotiations with </w:t>
      </w:r>
      <w:r w:rsidR="00FE7D47">
        <w:rPr>
          <w:szCs w:val="22"/>
        </w:rPr>
        <w:t>HNC</w:t>
      </w:r>
      <w:r w:rsidRPr="00B8421F">
        <w:rPr>
          <w:szCs w:val="22"/>
        </w:rPr>
        <w:t xml:space="preserve"> should it be called upon to do so pursuant to Clause 3.5.2.1;</w:t>
      </w:r>
    </w:p>
    <w:p w14:paraId="427DC016" w14:textId="77777777" w:rsidR="00B8421F" w:rsidRPr="00B8421F" w:rsidRDefault="00B8421F" w:rsidP="006F5F4B">
      <w:pPr>
        <w:numPr>
          <w:ilvl w:val="0"/>
          <w:numId w:val="34"/>
        </w:numPr>
        <w:ind w:left="714" w:hanging="357"/>
        <w:rPr>
          <w:szCs w:val="22"/>
        </w:rPr>
      </w:pPr>
      <w:r w:rsidRPr="00B8421F">
        <w:rPr>
          <w:szCs w:val="22"/>
        </w:rPr>
        <w:lastRenderedPageBreak/>
        <w:t xml:space="preserve">it will submit a Best and Final Offer in a timely manner as requested by </w:t>
      </w:r>
      <w:r w:rsidR="00FE7D47">
        <w:rPr>
          <w:szCs w:val="22"/>
        </w:rPr>
        <w:t>HNC</w:t>
      </w:r>
      <w:r w:rsidRPr="00B8421F">
        <w:rPr>
          <w:szCs w:val="22"/>
        </w:rPr>
        <w:t xml:space="preserve"> should it be called upon to do so pursuant to Clause 3.5.2.2; and</w:t>
      </w:r>
    </w:p>
    <w:p w14:paraId="6D3EF50A" w14:textId="77777777" w:rsidR="00B8421F" w:rsidRPr="00B8421F" w:rsidRDefault="00B8421F" w:rsidP="006F5F4B">
      <w:pPr>
        <w:numPr>
          <w:ilvl w:val="0"/>
          <w:numId w:val="34"/>
        </w:numPr>
        <w:ind w:left="714" w:hanging="357"/>
        <w:rPr>
          <w:szCs w:val="22"/>
        </w:rPr>
      </w:pPr>
      <w:r w:rsidRPr="00B8421F">
        <w:rPr>
          <w:szCs w:val="22"/>
        </w:rPr>
        <w:t>it is satisfied as to the correctness and sufficiency of its Proposal.</w:t>
      </w:r>
    </w:p>
    <w:p w14:paraId="234B73CD" w14:textId="51AF9544" w:rsidR="00B8421F" w:rsidRPr="00CC7B8E" w:rsidRDefault="006F4EF0" w:rsidP="006F4EF0">
      <w:pPr>
        <w:pStyle w:val="Heading2"/>
      </w:pPr>
      <w:bookmarkStart w:id="38" w:name="_Toc526511615"/>
      <w:bookmarkStart w:id="39" w:name="_Toc202180087"/>
      <w:r>
        <w:t>3.</w:t>
      </w:r>
      <w:r w:rsidR="008B3FAA">
        <w:t>9</w:t>
      </w:r>
      <w:r>
        <w:t xml:space="preserve"> </w:t>
      </w:r>
      <w:r w:rsidR="00FE7D47">
        <w:t>HNC</w:t>
      </w:r>
      <w:r w:rsidR="006D24C0">
        <w:t>’</w:t>
      </w:r>
      <w:r w:rsidR="00B8421F" w:rsidRPr="00CC7B8E">
        <w:t>s Rights</w:t>
      </w:r>
      <w:bookmarkEnd w:id="38"/>
      <w:bookmarkEnd w:id="39"/>
    </w:p>
    <w:p w14:paraId="20A639FE" w14:textId="77777777" w:rsidR="00B8421F" w:rsidRPr="00B8421F" w:rsidRDefault="00B8421F" w:rsidP="00B8421F">
      <w:pPr>
        <w:spacing w:before="200"/>
        <w:rPr>
          <w:szCs w:val="22"/>
        </w:rPr>
      </w:pPr>
      <w:r w:rsidRPr="00B8421F">
        <w:rPr>
          <w:szCs w:val="22"/>
        </w:rPr>
        <w:t xml:space="preserve">Without limiting its rights under these Conditions of Participation or under law, </w:t>
      </w:r>
      <w:r w:rsidR="00FE7D47">
        <w:rPr>
          <w:szCs w:val="22"/>
        </w:rPr>
        <w:t>HNC</w:t>
      </w:r>
      <w:r w:rsidRPr="00B8421F">
        <w:rPr>
          <w:szCs w:val="22"/>
        </w:rPr>
        <w:t xml:space="preserve"> reserves the right to:</w:t>
      </w:r>
    </w:p>
    <w:p w14:paraId="240B99CB"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suspend or cease to proceed with the RFP Process;</w:t>
      </w:r>
    </w:p>
    <w:p w14:paraId="6C17D663"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alter the structure and content of the RFP Documents and/or the timing of the RFP or the RFP Process;</w:t>
      </w:r>
    </w:p>
    <w:p w14:paraId="69888567"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alter any time or date specified in the RFP Documents;</w:t>
      </w:r>
    </w:p>
    <w:p w14:paraId="3572C0EC"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exclude any Proposal received after the RFP Closing Time;</w:t>
      </w:r>
    </w:p>
    <w:p w14:paraId="0E5FE4EB"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exclude any Proposal that doesn’t comply with these Conditions of Participation;</w:t>
      </w:r>
    </w:p>
    <w:p w14:paraId="0FDDD448"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terminate the participation of any Participant in the RFP Process;</w:t>
      </w:r>
    </w:p>
    <w:p w14:paraId="4C257784" w14:textId="77777777" w:rsidR="00B8421F" w:rsidRPr="00B8421F" w:rsidRDefault="00B8421F" w:rsidP="006F5F4B">
      <w:pPr>
        <w:pStyle w:val="ListParagraph"/>
        <w:numPr>
          <w:ilvl w:val="0"/>
          <w:numId w:val="35"/>
        </w:numPr>
        <w:overflowPunct/>
        <w:autoSpaceDE/>
        <w:autoSpaceDN/>
        <w:adjustRightInd/>
        <w:spacing w:before="120" w:after="120" w:line="240" w:lineRule="auto"/>
        <w:ind w:left="714" w:hanging="357"/>
        <w:jc w:val="left"/>
        <w:textAlignment w:val="auto"/>
        <w:rPr>
          <w:rFonts w:cs="Arial"/>
          <w:szCs w:val="22"/>
        </w:rPr>
      </w:pPr>
      <w:r w:rsidRPr="00B8421F">
        <w:rPr>
          <w:rFonts w:cs="Arial"/>
          <w:szCs w:val="22"/>
        </w:rPr>
        <w:t>require additional information or clarification from any Participant;</w:t>
      </w:r>
    </w:p>
    <w:p w14:paraId="5466E6FB"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commence negotiations with all Participants without shortlisting any Participants;</w:t>
      </w:r>
    </w:p>
    <w:p w14:paraId="0AB817D5"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shortlist one or more Participants to proceed to further negotiations;</w:t>
      </w:r>
    </w:p>
    <w:p w14:paraId="53770864"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negotiate with one or more Participants;</w:t>
      </w:r>
    </w:p>
    <w:p w14:paraId="1889BF25"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accept one or more of the Proposals;</w:t>
      </w:r>
    </w:p>
    <w:p w14:paraId="7776A79C"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reject any or all Proposals;</w:t>
      </w:r>
    </w:p>
    <w:p w14:paraId="1E08FC37" w14:textId="7777777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 xml:space="preserve">suspend or cease to proceed with the RFP Process; and </w:t>
      </w:r>
    </w:p>
    <w:p w14:paraId="59C09D39" w14:textId="57FE2C97" w:rsidR="00B8421F" w:rsidRPr="00B8421F" w:rsidRDefault="00B8421F" w:rsidP="006F5F4B">
      <w:pPr>
        <w:pStyle w:val="ListParagraph"/>
        <w:numPr>
          <w:ilvl w:val="0"/>
          <w:numId w:val="35"/>
        </w:numPr>
        <w:overflowPunct/>
        <w:autoSpaceDE/>
        <w:autoSpaceDN/>
        <w:adjustRightInd/>
        <w:spacing w:before="120" w:after="120" w:line="240" w:lineRule="auto"/>
        <w:jc w:val="left"/>
        <w:textAlignment w:val="auto"/>
        <w:rPr>
          <w:rFonts w:cs="Arial"/>
          <w:szCs w:val="22"/>
        </w:rPr>
      </w:pPr>
      <w:r w:rsidRPr="00B8421F">
        <w:rPr>
          <w:rFonts w:cs="Arial"/>
          <w:szCs w:val="22"/>
        </w:rPr>
        <w:t>call for new Proposals</w:t>
      </w:r>
      <w:bookmarkEnd w:id="35"/>
      <w:r w:rsidR="008B3FAA">
        <w:rPr>
          <w:rFonts w:cs="Arial"/>
          <w:szCs w:val="22"/>
        </w:rPr>
        <w:t>.</w:t>
      </w:r>
    </w:p>
    <w:sectPr w:rsidR="00B8421F" w:rsidRPr="00B8421F" w:rsidSect="007F2E0C">
      <w:headerReference w:type="default" r:id="rId18"/>
      <w:footerReference w:type="default" r:id="rId19"/>
      <w:headerReference w:type="first" r:id="rId20"/>
      <w:footerReference w:type="first" r:id="rId21"/>
      <w:pgSz w:w="11900" w:h="16840"/>
      <w:pgMar w:top="2041" w:right="1134" w:bottom="1701" w:left="90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5EBE3" w14:textId="77777777" w:rsidR="00BA2827" w:rsidRDefault="00BA2827" w:rsidP="001B107F">
      <w:r>
        <w:separator/>
      </w:r>
    </w:p>
  </w:endnote>
  <w:endnote w:type="continuationSeparator" w:id="0">
    <w:p w14:paraId="021951CF" w14:textId="77777777" w:rsidR="00BA2827" w:rsidRDefault="00BA2827" w:rsidP="001B107F">
      <w:r>
        <w:continuationSeparator/>
      </w:r>
    </w:p>
  </w:endnote>
  <w:endnote w:type="continuationNotice" w:id="1">
    <w:p w14:paraId="3E48210A" w14:textId="77777777" w:rsidR="00BA2827" w:rsidRDefault="00BA28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STZhongsong">
    <w:charset w:val="86"/>
    <w:family w:val="auto"/>
    <w:pitch w:val="variable"/>
    <w:sig w:usb0="00000287" w:usb1="080F0000" w:usb2="00000010" w:usb3="00000000" w:csb0="0004009F" w:csb1="00000000"/>
  </w:font>
  <w:font w:name="Arial Body">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Geograph">
    <w:altName w:val="Calibri"/>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FB8D8" w14:textId="77777777" w:rsidR="00E408C7" w:rsidRDefault="00093CAD" w:rsidP="001B107F">
    <w:pPr>
      <w:pStyle w:val="Footer"/>
    </w:pPr>
    <w:r>
      <w:rPr>
        <w:noProof/>
      </w:rPr>
      <mc:AlternateContent>
        <mc:Choice Requires="wps">
          <w:drawing>
            <wp:anchor distT="0" distB="0" distL="114300" distR="114300" simplePos="0" relativeHeight="251658242" behindDoc="0" locked="0" layoutInCell="1" allowOverlap="1" wp14:anchorId="08EFBBE1" wp14:editId="2161A6C2">
              <wp:simplePos x="0" y="0"/>
              <wp:positionH relativeFrom="column">
                <wp:posOffset>4112787</wp:posOffset>
              </wp:positionH>
              <wp:positionV relativeFrom="paragraph">
                <wp:posOffset>50449</wp:posOffset>
              </wp:positionV>
              <wp:extent cx="2250467" cy="498367"/>
              <wp:effectExtent l="0" t="0" r="0" b="0"/>
              <wp:wrapNone/>
              <wp:docPr id="3" name="Text Box 3"/>
              <wp:cNvGraphicFramePr/>
              <a:graphic xmlns:a="http://schemas.openxmlformats.org/drawingml/2006/main">
                <a:graphicData uri="http://schemas.microsoft.com/office/word/2010/wordprocessingShape">
                  <wps:wsp>
                    <wps:cNvSpPr txBox="1"/>
                    <wps:spPr>
                      <a:xfrm>
                        <a:off x="0" y="0"/>
                        <a:ext cx="2250467" cy="498367"/>
                      </a:xfrm>
                      <a:prstGeom prst="rect">
                        <a:avLst/>
                      </a:prstGeom>
                      <a:noFill/>
                      <a:ln w="6350">
                        <a:noFill/>
                      </a:ln>
                    </wps:spPr>
                    <wps:txbx>
                      <w:txbxContent>
                        <w:p w14:paraId="77514EDF" w14:textId="77777777" w:rsidR="000F6162" w:rsidRDefault="000F6162" w:rsidP="000F6162">
                          <w:pPr>
                            <w:spacing w:before="0"/>
                            <w:jc w:val="right"/>
                            <w:rPr>
                              <w:color w:val="008480"/>
                              <w:sz w:val="16"/>
                              <w:szCs w:val="16"/>
                              <w:lang w:val="en-US"/>
                            </w:rPr>
                          </w:pPr>
                          <w:r w:rsidRPr="000F6162">
                            <w:rPr>
                              <w:color w:val="008480"/>
                              <w:sz w:val="16"/>
                              <w:szCs w:val="16"/>
                              <w:lang w:val="en-US"/>
                            </w:rPr>
                            <w:t>Request for Proposa</w:t>
                          </w:r>
                          <w:r>
                            <w:rPr>
                              <w:color w:val="008480"/>
                              <w:sz w:val="16"/>
                              <w:szCs w:val="16"/>
                              <w:lang w:val="en-US"/>
                            </w:rPr>
                            <w:t>l — Section A: Invitation</w:t>
                          </w:r>
                        </w:p>
                        <w:p w14:paraId="054BB800" w14:textId="77777777" w:rsidR="00E408C7" w:rsidRPr="000F6162" w:rsidRDefault="00E408C7" w:rsidP="000F6162">
                          <w:pPr>
                            <w:spacing w:before="0" w:after="240"/>
                            <w:jc w:val="right"/>
                            <w:rPr>
                              <w:color w:val="008480"/>
                              <w:sz w:val="16"/>
                              <w:szCs w:val="16"/>
                              <w:lang w:val="en-US"/>
                            </w:rPr>
                          </w:pPr>
                          <w:r w:rsidRPr="00093CAD">
                            <w:rPr>
                              <w:color w:val="008480"/>
                              <w:sz w:val="18"/>
                              <w:szCs w:val="18"/>
                              <w:lang w:val="en-US"/>
                            </w:rPr>
                            <w:t xml:space="preserve">Page </w:t>
                          </w:r>
                          <w:r w:rsidRPr="00093CAD">
                            <w:rPr>
                              <w:color w:val="008480"/>
                              <w:sz w:val="18"/>
                              <w:szCs w:val="18"/>
                              <w:lang w:val="en-US"/>
                            </w:rPr>
                            <w:fldChar w:fldCharType="begin"/>
                          </w:r>
                          <w:r w:rsidRPr="00093CAD">
                            <w:rPr>
                              <w:color w:val="008480"/>
                              <w:sz w:val="18"/>
                              <w:szCs w:val="18"/>
                              <w:lang w:val="en-US"/>
                            </w:rPr>
                            <w:instrText xml:space="preserve"> PAGE </w:instrText>
                          </w:r>
                          <w:r w:rsidRPr="00093CAD">
                            <w:rPr>
                              <w:color w:val="008480"/>
                              <w:sz w:val="18"/>
                              <w:szCs w:val="18"/>
                              <w:lang w:val="en-US"/>
                            </w:rPr>
                            <w:fldChar w:fldCharType="separate"/>
                          </w:r>
                          <w:r w:rsidRPr="00093CAD">
                            <w:rPr>
                              <w:noProof/>
                              <w:color w:val="008480"/>
                              <w:sz w:val="18"/>
                              <w:szCs w:val="18"/>
                              <w:lang w:val="en-US"/>
                            </w:rPr>
                            <w:t>2</w:t>
                          </w:r>
                          <w:r w:rsidRPr="00093CAD">
                            <w:rPr>
                              <w:color w:val="008480"/>
                              <w:sz w:val="18"/>
                              <w:szCs w:val="18"/>
                              <w:lang w:val="en-US"/>
                            </w:rPr>
                            <w:fldChar w:fldCharType="end"/>
                          </w:r>
                          <w:r w:rsidRPr="00093CAD">
                            <w:rPr>
                              <w:color w:val="008480"/>
                              <w:sz w:val="18"/>
                              <w:szCs w:val="18"/>
                              <w:lang w:val="en-US"/>
                            </w:rPr>
                            <w:t xml:space="preserve"> / </w:t>
                          </w:r>
                          <w:r w:rsidRPr="00093CAD">
                            <w:rPr>
                              <w:color w:val="008480"/>
                              <w:sz w:val="18"/>
                              <w:szCs w:val="18"/>
                              <w:lang w:val="en-US"/>
                            </w:rPr>
                            <w:fldChar w:fldCharType="begin"/>
                          </w:r>
                          <w:r w:rsidRPr="00093CAD">
                            <w:rPr>
                              <w:color w:val="008480"/>
                              <w:sz w:val="18"/>
                              <w:szCs w:val="18"/>
                              <w:lang w:val="en-US"/>
                            </w:rPr>
                            <w:instrText xml:space="preserve"> NUMPAGES </w:instrText>
                          </w:r>
                          <w:r w:rsidRPr="00093CAD">
                            <w:rPr>
                              <w:color w:val="008480"/>
                              <w:sz w:val="18"/>
                              <w:szCs w:val="18"/>
                              <w:lang w:val="en-US"/>
                            </w:rPr>
                            <w:fldChar w:fldCharType="separate"/>
                          </w:r>
                          <w:r w:rsidRPr="00093CAD">
                            <w:rPr>
                              <w:noProof/>
                              <w:color w:val="008480"/>
                              <w:sz w:val="18"/>
                              <w:szCs w:val="18"/>
                              <w:lang w:val="en-US"/>
                            </w:rPr>
                            <w:t>59</w:t>
                          </w:r>
                          <w:r w:rsidRPr="00093CAD">
                            <w:rPr>
                              <w:color w:val="008480"/>
                              <w:sz w:val="18"/>
                              <w:szCs w:val="18"/>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FBBE1" id="_x0000_t202" coordsize="21600,21600" o:spt="202" path="m,l,21600r21600,l21600,xe">
              <v:stroke joinstyle="miter"/>
              <v:path gradientshapeok="t" o:connecttype="rect"/>
            </v:shapetype>
            <v:shape id="Text Box 3" o:spid="_x0000_s1027" type="#_x0000_t202" style="position:absolute;margin-left:323.85pt;margin-top:3.95pt;width:177.2pt;height:3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bGAIAACw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ssm6aT2S0lHGOT+7sbtLFMcvnbWOe/CWhIMApqkZaI&#10;Fjusne9TTymhmYZVrVSkRmnSFnR2M03jD+cIFlcae1xmDZbvtt2wwBbKI+5loafcGb6qsfmaOf/K&#10;LHKMq6Bu/QseUgE2gcGipAL762/3IR+hxyglLWqmoO7nnllBifqukZT78WQSRBadyfQ2Q8deR7bX&#10;Eb1vHgFlOcYXYng0Q75XJ1NaaN5R3svQFUNMc+xdUH8yH32vZHweXCyXMQllZZhf643hoXSAM0D7&#10;1r0zawb8PTL3DCd1sfwDDX1uT8Ry70HWkaMAcI/qgDtKMrI8PJ+g+Ws/Zl0e+eI3AAAA//8DAFBL&#10;AwQUAAYACAAAACEAgk/2VeEAAAAJAQAADwAAAGRycy9kb3ducmV2LnhtbEyPMU/DMBSEdyT+g/WQ&#10;2KjdqCQhjVNVkSokBENLFzYnfk2ixs8hdtvAr8edyni60913+WoyPTvj6DpLEuYzAQyptrqjRsL+&#10;c/OUAnNekVa9JZTwgw5Wxf1drjJtL7TF8843LJSQy5SE1vsh49zVLRrlZnZACt7Bjkb5IMeG61Fd&#10;QrnpeSREzI3qKCy0asCyxfq4OxkJb+XmQ22ryKS/ffn6flgP3/uvZykfH6b1EpjHyd/CcMUP6FAE&#10;psqeSDvWS4gXSRKiEpIXYFdfiGgOrJKQxgvgRc7/Pyj+AAAA//8DAFBLAQItABQABgAIAAAAIQC2&#10;gziS/gAAAOEBAAATAAAAAAAAAAAAAAAAAAAAAABbQ29udGVudF9UeXBlc10ueG1sUEsBAi0AFAAG&#10;AAgAAAAhADj9If/WAAAAlAEAAAsAAAAAAAAAAAAAAAAALwEAAF9yZWxzLy5yZWxzUEsBAi0AFAAG&#10;AAgAAAAhAH42HNsYAgAALAQAAA4AAAAAAAAAAAAAAAAALgIAAGRycy9lMm9Eb2MueG1sUEsBAi0A&#10;FAAGAAgAAAAhAIJP9lXhAAAACQEAAA8AAAAAAAAAAAAAAAAAcgQAAGRycy9kb3ducmV2LnhtbFBL&#10;BQYAAAAABAAEAPMAAACABQAAAAA=&#10;" filled="f" stroked="f" strokeweight=".5pt">
              <v:textbox>
                <w:txbxContent>
                  <w:p w14:paraId="77514EDF" w14:textId="77777777" w:rsidR="000F6162" w:rsidRDefault="000F6162" w:rsidP="000F6162">
                    <w:pPr>
                      <w:spacing w:before="0"/>
                      <w:jc w:val="right"/>
                      <w:rPr>
                        <w:color w:val="008480"/>
                        <w:sz w:val="16"/>
                        <w:szCs w:val="16"/>
                        <w:lang w:val="en-US"/>
                      </w:rPr>
                    </w:pPr>
                    <w:r w:rsidRPr="000F6162">
                      <w:rPr>
                        <w:color w:val="008480"/>
                        <w:sz w:val="16"/>
                        <w:szCs w:val="16"/>
                        <w:lang w:val="en-US"/>
                      </w:rPr>
                      <w:t>Request for Proposa</w:t>
                    </w:r>
                    <w:r>
                      <w:rPr>
                        <w:color w:val="008480"/>
                        <w:sz w:val="16"/>
                        <w:szCs w:val="16"/>
                        <w:lang w:val="en-US"/>
                      </w:rPr>
                      <w:t>l — Section A: Invitation</w:t>
                    </w:r>
                  </w:p>
                  <w:p w14:paraId="054BB800" w14:textId="77777777" w:rsidR="00E408C7" w:rsidRPr="000F6162" w:rsidRDefault="00E408C7" w:rsidP="000F6162">
                    <w:pPr>
                      <w:spacing w:before="0" w:after="240"/>
                      <w:jc w:val="right"/>
                      <w:rPr>
                        <w:color w:val="008480"/>
                        <w:sz w:val="16"/>
                        <w:szCs w:val="16"/>
                        <w:lang w:val="en-US"/>
                      </w:rPr>
                    </w:pPr>
                    <w:r w:rsidRPr="00093CAD">
                      <w:rPr>
                        <w:color w:val="008480"/>
                        <w:sz w:val="18"/>
                        <w:szCs w:val="18"/>
                        <w:lang w:val="en-US"/>
                      </w:rPr>
                      <w:t xml:space="preserve">Page </w:t>
                    </w:r>
                    <w:r w:rsidRPr="00093CAD">
                      <w:rPr>
                        <w:color w:val="008480"/>
                        <w:sz w:val="18"/>
                        <w:szCs w:val="18"/>
                        <w:lang w:val="en-US"/>
                      </w:rPr>
                      <w:fldChar w:fldCharType="begin"/>
                    </w:r>
                    <w:r w:rsidRPr="00093CAD">
                      <w:rPr>
                        <w:color w:val="008480"/>
                        <w:sz w:val="18"/>
                        <w:szCs w:val="18"/>
                        <w:lang w:val="en-US"/>
                      </w:rPr>
                      <w:instrText xml:space="preserve"> PAGE </w:instrText>
                    </w:r>
                    <w:r w:rsidRPr="00093CAD">
                      <w:rPr>
                        <w:color w:val="008480"/>
                        <w:sz w:val="18"/>
                        <w:szCs w:val="18"/>
                        <w:lang w:val="en-US"/>
                      </w:rPr>
                      <w:fldChar w:fldCharType="separate"/>
                    </w:r>
                    <w:r w:rsidRPr="00093CAD">
                      <w:rPr>
                        <w:noProof/>
                        <w:color w:val="008480"/>
                        <w:sz w:val="18"/>
                        <w:szCs w:val="18"/>
                        <w:lang w:val="en-US"/>
                      </w:rPr>
                      <w:t>2</w:t>
                    </w:r>
                    <w:r w:rsidRPr="00093CAD">
                      <w:rPr>
                        <w:color w:val="008480"/>
                        <w:sz w:val="18"/>
                        <w:szCs w:val="18"/>
                        <w:lang w:val="en-US"/>
                      </w:rPr>
                      <w:fldChar w:fldCharType="end"/>
                    </w:r>
                    <w:r w:rsidRPr="00093CAD">
                      <w:rPr>
                        <w:color w:val="008480"/>
                        <w:sz w:val="18"/>
                        <w:szCs w:val="18"/>
                        <w:lang w:val="en-US"/>
                      </w:rPr>
                      <w:t xml:space="preserve"> / </w:t>
                    </w:r>
                    <w:r w:rsidRPr="00093CAD">
                      <w:rPr>
                        <w:color w:val="008480"/>
                        <w:sz w:val="18"/>
                        <w:szCs w:val="18"/>
                        <w:lang w:val="en-US"/>
                      </w:rPr>
                      <w:fldChar w:fldCharType="begin"/>
                    </w:r>
                    <w:r w:rsidRPr="00093CAD">
                      <w:rPr>
                        <w:color w:val="008480"/>
                        <w:sz w:val="18"/>
                        <w:szCs w:val="18"/>
                        <w:lang w:val="en-US"/>
                      </w:rPr>
                      <w:instrText xml:space="preserve"> NUMPAGES </w:instrText>
                    </w:r>
                    <w:r w:rsidRPr="00093CAD">
                      <w:rPr>
                        <w:color w:val="008480"/>
                        <w:sz w:val="18"/>
                        <w:szCs w:val="18"/>
                        <w:lang w:val="en-US"/>
                      </w:rPr>
                      <w:fldChar w:fldCharType="separate"/>
                    </w:r>
                    <w:r w:rsidRPr="00093CAD">
                      <w:rPr>
                        <w:noProof/>
                        <w:color w:val="008480"/>
                        <w:sz w:val="18"/>
                        <w:szCs w:val="18"/>
                        <w:lang w:val="en-US"/>
                      </w:rPr>
                      <w:t>59</w:t>
                    </w:r>
                    <w:r w:rsidRPr="00093CAD">
                      <w:rPr>
                        <w:color w:val="008480"/>
                        <w:sz w:val="18"/>
                        <w:szCs w:val="18"/>
                        <w:lang w:val="en-US"/>
                      </w:rPr>
                      <w:fldChar w:fldCharType="end"/>
                    </w:r>
                  </w:p>
                </w:txbxContent>
              </v:textbox>
            </v:shape>
          </w:pict>
        </mc:Fallback>
      </mc:AlternateContent>
    </w:r>
    <w:r w:rsidR="00EB2F66">
      <w:rPr>
        <w:noProof/>
      </w:rPr>
      <w:drawing>
        <wp:anchor distT="0" distB="0" distL="114300" distR="114300" simplePos="0" relativeHeight="251658241" behindDoc="0" locked="0" layoutInCell="1" allowOverlap="1" wp14:anchorId="73035103" wp14:editId="1F6C861C">
          <wp:simplePos x="0" y="0"/>
          <wp:positionH relativeFrom="column">
            <wp:posOffset>-565150</wp:posOffset>
          </wp:positionH>
          <wp:positionV relativeFrom="paragraph">
            <wp:posOffset>-432884</wp:posOffset>
          </wp:positionV>
          <wp:extent cx="7663712" cy="119281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63712" cy="119281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FF6B" w14:textId="5390585A" w:rsidR="006F5F4B" w:rsidRDefault="006F5F4B">
    <w:pPr>
      <w:pStyle w:val="Footer"/>
    </w:pPr>
    <w:r>
      <w:rPr>
        <w:rStyle w:val="BodyTextIndent2Char"/>
        <w:rFonts w:eastAsiaTheme="majorEastAsia"/>
        <w:b/>
        <w:bCs/>
        <w:noProof/>
        <w:sz w:val="24"/>
        <w:szCs w:val="24"/>
        <w:lang w:eastAsia="en-AU"/>
      </w:rPr>
      <w:drawing>
        <wp:anchor distT="0" distB="0" distL="114300" distR="114300" simplePos="0" relativeHeight="251658243" behindDoc="0" locked="0" layoutInCell="1" allowOverlap="1" wp14:anchorId="36B32545" wp14:editId="3A471800">
          <wp:simplePos x="0" y="0"/>
          <wp:positionH relativeFrom="page">
            <wp:posOffset>9525</wp:posOffset>
          </wp:positionH>
          <wp:positionV relativeFrom="page">
            <wp:posOffset>7715250</wp:posOffset>
          </wp:positionV>
          <wp:extent cx="7544435" cy="2976880"/>
          <wp:effectExtent l="0" t="0" r="0" b="0"/>
          <wp:wrapSquare wrapText="bothSides"/>
          <wp:docPr id="487887351" name="Picture 2" descr="A blue and white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61598" name="Picture 2" descr="A blue and white cover with white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72133" b="1"/>
                  <a:stretch>
                    <a:fillRect/>
                  </a:stretch>
                </pic:blipFill>
                <pic:spPr bwMode="auto">
                  <a:xfrm>
                    <a:off x="0" y="0"/>
                    <a:ext cx="7544435" cy="297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9AC94" w14:textId="77777777" w:rsidR="00BA2827" w:rsidRDefault="00BA2827" w:rsidP="001B107F">
      <w:r>
        <w:separator/>
      </w:r>
    </w:p>
  </w:footnote>
  <w:footnote w:type="continuationSeparator" w:id="0">
    <w:p w14:paraId="3CD10773" w14:textId="77777777" w:rsidR="00BA2827" w:rsidRDefault="00BA2827" w:rsidP="001B107F">
      <w:r>
        <w:continuationSeparator/>
      </w:r>
    </w:p>
  </w:footnote>
  <w:footnote w:type="continuationNotice" w:id="1">
    <w:p w14:paraId="39178C73" w14:textId="77777777" w:rsidR="00BA2827" w:rsidRDefault="00BA282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966E" w14:textId="398CE7C8" w:rsidR="00E408C7" w:rsidRDefault="006C022D" w:rsidP="009F518D">
    <w:pPr>
      <w:pStyle w:val="Header"/>
      <w:jc w:val="right"/>
    </w:pPr>
    <w:r>
      <w:rPr>
        <w:noProof/>
        <w:color w:val="018C80"/>
        <w:sz w:val="16"/>
        <w:szCs w:val="16"/>
        <w14:ligatures w14:val="standardContextual"/>
      </w:rPr>
      <w:drawing>
        <wp:anchor distT="0" distB="0" distL="114300" distR="114300" simplePos="0" relativeHeight="251658246" behindDoc="0" locked="0" layoutInCell="1" allowOverlap="1" wp14:anchorId="66CCC32B" wp14:editId="3E4255D9">
          <wp:simplePos x="0" y="0"/>
          <wp:positionH relativeFrom="page">
            <wp:align>center</wp:align>
          </wp:positionH>
          <wp:positionV relativeFrom="paragraph">
            <wp:posOffset>-83185</wp:posOffset>
          </wp:positionV>
          <wp:extent cx="6652260" cy="414020"/>
          <wp:effectExtent l="0" t="0" r="0" b="5080"/>
          <wp:wrapThrough wrapText="bothSides">
            <wp:wrapPolygon edited="0">
              <wp:start x="6062" y="0"/>
              <wp:lineTo x="0" y="1988"/>
              <wp:lineTo x="0" y="18883"/>
              <wp:lineTo x="6186" y="20871"/>
              <wp:lineTo x="17320" y="20871"/>
              <wp:lineTo x="21526" y="19877"/>
              <wp:lineTo x="21526" y="994"/>
              <wp:lineTo x="17320" y="0"/>
              <wp:lineTo x="6062" y="0"/>
            </wp:wrapPolygon>
          </wp:wrapThrough>
          <wp:docPr id="828932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32086" name="Picture 828932086"/>
                  <pic:cNvPicPr/>
                </pic:nvPicPr>
                <pic:blipFill>
                  <a:blip r:embed="rId1">
                    <a:extLst>
                      <a:ext uri="{28A0092B-C50C-407E-A947-70E740481C1C}">
                        <a14:useLocalDpi xmlns:a14="http://schemas.microsoft.com/office/drawing/2010/main" val="0"/>
                      </a:ext>
                    </a:extLst>
                  </a:blip>
                  <a:stretch>
                    <a:fillRect/>
                  </a:stretch>
                </pic:blipFill>
                <pic:spPr>
                  <a:xfrm>
                    <a:off x="0" y="0"/>
                    <a:ext cx="6652260" cy="414020"/>
                  </a:xfrm>
                  <a:prstGeom prst="rect">
                    <a:avLst/>
                  </a:prstGeom>
                </pic:spPr>
              </pic:pic>
            </a:graphicData>
          </a:graphic>
          <wp14:sizeRelH relativeFrom="page">
            <wp14:pctWidth>0</wp14:pctWidth>
          </wp14:sizeRelH>
          <wp14:sizeRelV relativeFrom="page">
            <wp14:pctHeight>0</wp14:pctHeight>
          </wp14:sizeRelV>
        </wp:anchor>
      </w:drawing>
    </w:r>
    <w:r w:rsidR="002C1052" w:rsidRPr="001F2F1E">
      <w:rPr>
        <w:color w:val="018C80"/>
        <w:sz w:val="16"/>
        <w:szCs w:val="16"/>
      </w:rPr>
      <w:t>Healthy North Coast Aboriginal Partnership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5881" w14:textId="2B46F34C" w:rsidR="00E408C7" w:rsidRDefault="003D5FCC">
    <w:pPr>
      <w:pStyle w:val="Header"/>
    </w:pPr>
    <w:r>
      <w:rPr>
        <w:rStyle w:val="BodyTextIndent2Char"/>
        <w:rFonts w:eastAsiaTheme="majorEastAsia"/>
        <w:b/>
        <w:bCs/>
        <w:noProof/>
        <w:sz w:val="24"/>
        <w:szCs w:val="24"/>
        <w:lang w:eastAsia="en-AU"/>
      </w:rPr>
      <w:drawing>
        <wp:anchor distT="0" distB="0" distL="114300" distR="114300" simplePos="0" relativeHeight="251658240" behindDoc="0" locked="0" layoutInCell="1" allowOverlap="1" wp14:anchorId="7FE2E81B" wp14:editId="5BF0650D">
          <wp:simplePos x="0" y="0"/>
          <wp:positionH relativeFrom="page">
            <wp:align>right</wp:align>
          </wp:positionH>
          <wp:positionV relativeFrom="page">
            <wp:align>top</wp:align>
          </wp:positionV>
          <wp:extent cx="7553960" cy="4453791"/>
          <wp:effectExtent l="0" t="0" r="0" b="4445"/>
          <wp:wrapSquare wrapText="bothSides"/>
          <wp:docPr id="1604861598" name="Picture 2" descr="A blue and white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61598" name="Picture 2" descr="A blue and white cover with white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58357"/>
                  <a:stretch>
                    <a:fillRect/>
                  </a:stretch>
                </pic:blipFill>
                <pic:spPr bwMode="auto">
                  <a:xfrm>
                    <a:off x="0" y="0"/>
                    <a:ext cx="7553960" cy="4453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 w:val="20"/>
        <w:szCs w:val="20"/>
      </w:rPr>
      <mc:AlternateContent>
        <mc:Choice Requires="wps">
          <w:drawing>
            <wp:anchor distT="0" distB="0" distL="114300" distR="114300" simplePos="0" relativeHeight="251658244" behindDoc="0" locked="0" layoutInCell="1" allowOverlap="1" wp14:anchorId="39810B40" wp14:editId="6DAB5167">
              <wp:simplePos x="0" y="0"/>
              <wp:positionH relativeFrom="page">
                <wp:posOffset>-114300</wp:posOffset>
              </wp:positionH>
              <wp:positionV relativeFrom="paragraph">
                <wp:posOffset>3951605</wp:posOffset>
              </wp:positionV>
              <wp:extent cx="8001000" cy="3371850"/>
              <wp:effectExtent l="0" t="0" r="0" b="0"/>
              <wp:wrapNone/>
              <wp:docPr id="1161248320" name="Rectangle 1"/>
              <wp:cNvGraphicFramePr/>
              <a:graphic xmlns:a="http://schemas.openxmlformats.org/drawingml/2006/main">
                <a:graphicData uri="http://schemas.microsoft.com/office/word/2010/wordprocessingShape">
                  <wps:wsp>
                    <wps:cNvSpPr/>
                    <wps:spPr>
                      <a:xfrm>
                        <a:off x="0" y="0"/>
                        <a:ext cx="8001000" cy="337185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DDF88" w14:textId="463DC450" w:rsidR="006F5F4B" w:rsidRDefault="006F5F4B" w:rsidP="006F5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10B40" id="Rectangle 1" o:spid="_x0000_s1028" style="position:absolute;margin-left:-9pt;margin-top:311.15pt;width:630pt;height:2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hMhQIAAHUFAAAOAAAAZHJzL2Uyb0RvYy54bWysVEtv2zAMvg/YfxB0X22nzwVxiqBFhwFF&#10;W6wdelZkKRYgi5qkxM5+/Sj5kawrdhh2sUWR/Eh+Irm47hpNdsJ5BaakxUlOiTAcKmU2Jf3+cvfp&#10;ihIfmKmYBiNKuheeXi8/fli0di5mUIOuhCMIYvy8tSWtQ7DzLPO8Fg3zJ2CFQaUE17CAottklWMt&#10;ojc6m+X5RdaCq6wDLrzH29teSZcJX0rBw6OUXgSiS4q5hfR16buO32y5YPONY7ZWfEiD/UMWDVMG&#10;g05QtywwsnXqD6hGcQceZDjh0GQgpeIi1YDVFPmbap5rZkWqBcnxdqLJ/z9Y/rB7tk8OaWitn3s8&#10;xio66Zr4x/xIl8jaT2SJLhCOl1c5Jpwjpxx1p6eXxdV5ojM7uFvnwxcBDYmHkjp8jUQS2937gCHR&#10;dDSJ0TxoVd0prZMQO0DcaEd2DN+OcS5MuIjvhV6/WWoT7Q1Ez14db7JDPekU9lpEO22+CUlUhRXM&#10;UjKp1d4GKnpVzSrRxy/OY61D9DG1lEsCjMgS40/YA8BoeVxEMcAM9tFVpE6dnPO/JdbnMHmkyGDC&#10;5NwoA+49AB2myL39SFJPTWQpdOsOucFBjjnGmzVU+ydHHPST4y2/U/iY98yHJ+ZwVLABcPzDI36k&#10;hrakMJwoqcH9fO8+2mMHo5aSFkevpP7HljlBif5qsLc/F2dncVaTcHZ+OUPBHWvWxxqzbW4AO6TA&#10;RWN5Okb7oMejdNC84pZYxaioYoZj7JLy4EbhJvQrAfcMF6tVMsP5tCzcm2fLI3jkOTbrS/fKnB06&#10;OuAwPMA4pmz+prF72+hpYLUNIFXq+gOvwwvgbKdWGvZQXB7HcrI6bMvlLwAAAP//AwBQSwMEFAAG&#10;AAgAAAAhAJQWsprhAAAADQEAAA8AAABkcnMvZG93bnJldi54bWxMj0tLxDAUhfeC/yFcwY3MpE11&#10;GGrTQQRB3BTH1zZNr02xSUqTmcZ/752Vs7uPwznfqXbJjuyIcxi8k5CvM2DotO8G10t4f3tabYGF&#10;qFynRu9Qwi8G2NWXF5UqO7+4VzzuY8/IxIVSSTAxTiXnQRu0Kqz9hI5+3362KtI697yb1ULmduQi&#10;yzbcqsFRglETPhrUP/uDpRD9uXw0+NWapPD5pUn6Zmm0lNdX6eEeWMQU/8Vwwid0qImp9QfXBTZK&#10;WOVb6hIlbIQogJ0U4lbQqaUpvysK4HXFz1vUfwAAAP//AwBQSwECLQAUAAYACAAAACEAtoM4kv4A&#10;AADhAQAAEwAAAAAAAAAAAAAAAAAAAAAAW0NvbnRlbnRfVHlwZXNdLnhtbFBLAQItABQABgAIAAAA&#10;IQA4/SH/1gAAAJQBAAALAAAAAAAAAAAAAAAAAC8BAABfcmVscy8ucmVsc1BLAQItABQABgAIAAAA&#10;IQDOo1hMhQIAAHUFAAAOAAAAAAAAAAAAAAAAAC4CAABkcnMvZTJvRG9jLnhtbFBLAQItABQABgAI&#10;AAAAIQCUFrKa4QAAAA0BAAAPAAAAAAAAAAAAAAAAAN8EAABkcnMvZG93bnJldi54bWxQSwUGAAAA&#10;AAQABADzAAAA7QUAAAAA&#10;" fillcolor="#00716d [3209]" stroked="f" strokeweight="1pt">
              <v:textbox>
                <w:txbxContent>
                  <w:p w14:paraId="610DDF88" w14:textId="463DC450" w:rsidR="006F5F4B" w:rsidRDefault="006F5F4B" w:rsidP="006F5F4B">
                    <w:pPr>
                      <w:jc w:val="center"/>
                    </w:pPr>
                  </w:p>
                </w:txbxContent>
              </v:textbox>
              <w10:wrap anchorx="page"/>
            </v:rect>
          </w:pict>
        </mc:Fallback>
      </mc:AlternateContent>
    </w:r>
    <w:r w:rsidR="006F5F4B">
      <w:rPr>
        <w:noProof/>
        <w:color w:val="000000" w:themeColor="text1"/>
        <w:sz w:val="20"/>
        <w:szCs w:val="20"/>
      </w:rPr>
      <mc:AlternateContent>
        <mc:Choice Requires="wps">
          <w:drawing>
            <wp:anchor distT="0" distB="0" distL="114300" distR="114300" simplePos="0" relativeHeight="251658245" behindDoc="0" locked="0" layoutInCell="1" allowOverlap="1" wp14:anchorId="59639A79" wp14:editId="13149534">
              <wp:simplePos x="0" y="0"/>
              <wp:positionH relativeFrom="column">
                <wp:posOffset>-118745</wp:posOffset>
              </wp:positionH>
              <wp:positionV relativeFrom="paragraph">
                <wp:posOffset>4056380</wp:posOffset>
              </wp:positionV>
              <wp:extent cx="6257925" cy="1895475"/>
              <wp:effectExtent l="0" t="0" r="0" b="0"/>
              <wp:wrapNone/>
              <wp:docPr id="648816186" name="Text Box 2"/>
              <wp:cNvGraphicFramePr/>
              <a:graphic xmlns:a="http://schemas.openxmlformats.org/drawingml/2006/main">
                <a:graphicData uri="http://schemas.microsoft.com/office/word/2010/wordprocessingShape">
                  <wps:wsp>
                    <wps:cNvSpPr txBox="1"/>
                    <wps:spPr>
                      <a:xfrm>
                        <a:off x="0" y="0"/>
                        <a:ext cx="6257925" cy="1895475"/>
                      </a:xfrm>
                      <a:prstGeom prst="rect">
                        <a:avLst/>
                      </a:prstGeom>
                      <a:noFill/>
                    </wps:spPr>
                    <wps:txbx>
                      <w:txbxContent>
                        <w:p w14:paraId="1021112F" w14:textId="04859F5F" w:rsidR="006F5F4B" w:rsidRDefault="006F5F4B">
                          <w:pPr>
                            <w:rPr>
                              <w:rFonts w:ascii="Geograph" w:hAnsi="Geograph"/>
                              <w:b/>
                              <w:bCs/>
                              <w:color w:val="FFFFFF" w:themeColor="background1"/>
                              <w:sz w:val="72"/>
                              <w:szCs w:val="300"/>
                            </w:rPr>
                          </w:pPr>
                          <w:r w:rsidRPr="006F5F4B">
                            <w:rPr>
                              <w:rFonts w:ascii="Geograph" w:hAnsi="Geograph"/>
                              <w:b/>
                              <w:bCs/>
                              <w:color w:val="FFFFFF" w:themeColor="background1"/>
                              <w:sz w:val="72"/>
                              <w:szCs w:val="300"/>
                            </w:rPr>
                            <w:t>Request for Proposal</w:t>
                          </w:r>
                        </w:p>
                        <w:p w14:paraId="2EF4B61D" w14:textId="4267EF92" w:rsidR="006F5F4B" w:rsidRDefault="006F5F4B">
                          <w:pPr>
                            <w:rPr>
                              <w:rFonts w:ascii="Geograph" w:hAnsi="Geograph"/>
                              <w:b/>
                              <w:bCs/>
                              <w:color w:val="FFFFFF" w:themeColor="background1"/>
                              <w:sz w:val="44"/>
                              <w:szCs w:val="44"/>
                            </w:rPr>
                          </w:pPr>
                          <w:r w:rsidRPr="006F5F4B">
                            <w:rPr>
                              <w:rFonts w:ascii="Geograph" w:hAnsi="Geograph"/>
                              <w:b/>
                              <w:bCs/>
                              <w:color w:val="FFFFFF" w:themeColor="background1"/>
                              <w:sz w:val="44"/>
                              <w:szCs w:val="44"/>
                            </w:rPr>
                            <w:t>Section A - Invitation</w:t>
                          </w:r>
                        </w:p>
                        <w:p w14:paraId="567EAF94" w14:textId="77777777" w:rsidR="006F5F4B" w:rsidRDefault="006F5F4B">
                          <w:pPr>
                            <w:rPr>
                              <w:rFonts w:ascii="Geograph" w:hAnsi="Geograph"/>
                              <w:b/>
                              <w:bCs/>
                              <w:color w:val="FFFFFF" w:themeColor="background1"/>
                              <w:sz w:val="44"/>
                              <w:szCs w:val="44"/>
                            </w:rPr>
                          </w:pPr>
                        </w:p>
                        <w:p w14:paraId="2C415618" w14:textId="4AFC35C0" w:rsidR="006F5F4B" w:rsidRPr="006F5F4B" w:rsidRDefault="006F5F4B">
                          <w:pPr>
                            <w:rPr>
                              <w:rFonts w:ascii="Geograph" w:hAnsi="Geograph"/>
                              <w:color w:val="CBDB2A" w:themeColor="accent2"/>
                              <w:sz w:val="44"/>
                              <w:szCs w:val="44"/>
                            </w:rPr>
                          </w:pPr>
                          <w:r w:rsidRPr="006F5F4B">
                            <w:rPr>
                              <w:rFonts w:ascii="Geograph" w:hAnsi="Geograph"/>
                              <w:color w:val="CBDB2A" w:themeColor="accent2"/>
                              <w:sz w:val="44"/>
                              <w:szCs w:val="44"/>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639A79" id="_x0000_t202" coordsize="21600,21600" o:spt="202" path="m,l,21600r21600,l21600,xe">
              <v:stroke joinstyle="miter"/>
              <v:path gradientshapeok="t" o:connecttype="rect"/>
            </v:shapetype>
            <v:shape id="Text Box 2" o:spid="_x0000_s1029" type="#_x0000_t202" style="position:absolute;margin-left:-9.35pt;margin-top:319.4pt;width:492.75pt;height:149.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ChDQIAABMEAAAOAAAAZHJzL2Uyb0RvYy54bWysU0uP2jAQvlfqf7B8L4EIliUirOiuqCqh&#10;3ZXYas/GsUmkxOOODQn99R07vLTtqeplMq/M45vP84euqdlBoavA5Hw0GHKmjISiMruc/3hbfbnn&#10;zHlhClGDUTk/KscfFp8/zVubqRRKqAuFjIoYl7U256X3NksSJ0vVCDcAqwwFNWAjPJm4SwoULVVv&#10;6iQdDu+SFrCwCFI5R96nPsgXsb7WSvoXrZ3yrM45zeajxCi3QSaLuch2KGxZydMY4h+maERlqOml&#10;1JPwgu2x+qNUU0kEB9oPJDQJaF1JFXegbUbDD9tsSmFV3IXAcfYCk/t/ZeXzYWNfkfnuK3R0wABI&#10;a13myBn26TQ24UuTMooThMcLbKrzTJLzLp1MZ+mEM0mx0f1sMp5OQp3k+rtF578paFhQco50lwiX&#10;OKyd71PPKaGbgVVV18F/nSVovtt2rCpynp7n3EJxpPER+ss6K1cVtVgL518F0ilpYqKnfyGha2hz&#10;DieNsxLw19/8IZ8QpihnLVEj5+7nXqDirP5uCPvZaDwOXIrGeDJNycDbyPY2YvbNIxD7RvQQrIxq&#10;yPf1WdUIzTuxeBm6UkgYSb1z7s/qo+8JS69AquUyJhF7rPBrs7EylA6gBQDfuneB9oSypwM9w5lE&#10;IvsAdp8b/nR2ufcEebxEwLlH9QQ/MS/e8vRKArVv7Zh1fcuL3wAAAP//AwBQSwMEFAAGAAgAAAAh&#10;AJ6SinzfAAAACwEAAA8AAABkcnMvZG93bnJldi54bWxMj81OwzAQhO9IvIO1SNxaJ0SkIcSpKn4k&#10;Dlwo4e7GSxwRr6PYbdK3ZznR24z20+xMtV3cIE44hd6TgnSdgEBqvempU9B8vq4KECFqMnrwhArO&#10;GGBbX19VujR+pg887WMnOIRCqRXYGMdSytBadDqs/YjEt28/OR3ZTp00k5453A3yLkly6XRP/MHq&#10;EZ8stj/7o1MQo9ml5+bFhbev5f15tkl7rxulbm+W3SOIiEv8h+GvPleHmjsd/JFMEIOCVVpsGFWQ&#10;ZwVvYOIhz1kcWGSbDGRdycsN9S8AAAD//wMAUEsBAi0AFAAGAAgAAAAhALaDOJL+AAAA4QEAABMA&#10;AAAAAAAAAAAAAAAAAAAAAFtDb250ZW50X1R5cGVzXS54bWxQSwECLQAUAAYACAAAACEAOP0h/9YA&#10;AACUAQAACwAAAAAAAAAAAAAAAAAvAQAAX3JlbHMvLnJlbHNQSwECLQAUAAYACAAAACEAk9ugoQ0C&#10;AAATBAAADgAAAAAAAAAAAAAAAAAuAgAAZHJzL2Uyb0RvYy54bWxQSwECLQAUAAYACAAAACEAnpKK&#10;fN8AAAALAQAADwAAAAAAAAAAAAAAAABnBAAAZHJzL2Rvd25yZXYueG1sUEsFBgAAAAAEAAQA8wAA&#10;AHMFAAAAAA==&#10;" filled="f" stroked="f">
              <v:textbox style="mso-fit-shape-to-text:t">
                <w:txbxContent>
                  <w:p w14:paraId="1021112F" w14:textId="04859F5F" w:rsidR="006F5F4B" w:rsidRDefault="006F5F4B">
                    <w:pPr>
                      <w:rPr>
                        <w:rFonts w:ascii="Geograph" w:hAnsi="Geograph"/>
                        <w:b/>
                        <w:bCs/>
                        <w:color w:val="FFFFFF" w:themeColor="background1"/>
                        <w:sz w:val="72"/>
                        <w:szCs w:val="300"/>
                      </w:rPr>
                    </w:pPr>
                    <w:r w:rsidRPr="006F5F4B">
                      <w:rPr>
                        <w:rFonts w:ascii="Geograph" w:hAnsi="Geograph"/>
                        <w:b/>
                        <w:bCs/>
                        <w:color w:val="FFFFFF" w:themeColor="background1"/>
                        <w:sz w:val="72"/>
                        <w:szCs w:val="300"/>
                      </w:rPr>
                      <w:t>Request for Proposal</w:t>
                    </w:r>
                  </w:p>
                  <w:p w14:paraId="2EF4B61D" w14:textId="4267EF92" w:rsidR="006F5F4B" w:rsidRDefault="006F5F4B">
                    <w:pPr>
                      <w:rPr>
                        <w:rFonts w:ascii="Geograph" w:hAnsi="Geograph"/>
                        <w:b/>
                        <w:bCs/>
                        <w:color w:val="FFFFFF" w:themeColor="background1"/>
                        <w:sz w:val="44"/>
                        <w:szCs w:val="44"/>
                      </w:rPr>
                    </w:pPr>
                    <w:r w:rsidRPr="006F5F4B">
                      <w:rPr>
                        <w:rFonts w:ascii="Geograph" w:hAnsi="Geograph"/>
                        <w:b/>
                        <w:bCs/>
                        <w:color w:val="FFFFFF" w:themeColor="background1"/>
                        <w:sz w:val="44"/>
                        <w:szCs w:val="44"/>
                      </w:rPr>
                      <w:t>Section A - Invitation</w:t>
                    </w:r>
                  </w:p>
                  <w:p w14:paraId="567EAF94" w14:textId="77777777" w:rsidR="006F5F4B" w:rsidRDefault="006F5F4B">
                    <w:pPr>
                      <w:rPr>
                        <w:rFonts w:ascii="Geograph" w:hAnsi="Geograph"/>
                        <w:b/>
                        <w:bCs/>
                        <w:color w:val="FFFFFF" w:themeColor="background1"/>
                        <w:sz w:val="44"/>
                        <w:szCs w:val="44"/>
                      </w:rPr>
                    </w:pPr>
                  </w:p>
                  <w:p w14:paraId="2C415618" w14:textId="4AFC35C0" w:rsidR="006F5F4B" w:rsidRPr="006F5F4B" w:rsidRDefault="006F5F4B">
                    <w:pPr>
                      <w:rPr>
                        <w:rFonts w:ascii="Geograph" w:hAnsi="Geograph"/>
                        <w:color w:val="CBDB2A" w:themeColor="accent2"/>
                        <w:sz w:val="44"/>
                        <w:szCs w:val="44"/>
                      </w:rPr>
                    </w:pPr>
                    <w:r w:rsidRPr="006F5F4B">
                      <w:rPr>
                        <w:rFonts w:ascii="Geograph" w:hAnsi="Geograph"/>
                        <w:color w:val="CBDB2A" w:themeColor="accent2"/>
                        <w:sz w:val="44"/>
                        <w:szCs w:val="44"/>
                      </w:rPr>
                      <w:t>FOR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BDFF57"/>
    <w:multiLevelType w:val="hybridMultilevel"/>
    <w:tmpl w:val="AEB842BC"/>
    <w:lvl w:ilvl="0" w:tplc="AEF44344">
      <w:start w:val="1"/>
      <w:numFmt w:val="bullet"/>
      <w:lvlText w:val=""/>
      <w:lvlJc w:val="left"/>
      <w:pPr>
        <w:ind w:left="720" w:hanging="360"/>
      </w:pPr>
      <w:rPr>
        <w:rFonts w:ascii="Symbol" w:hAnsi="Symbol" w:hint="default"/>
      </w:rPr>
    </w:lvl>
    <w:lvl w:ilvl="1" w:tplc="18A005C4">
      <w:start w:val="1"/>
      <w:numFmt w:val="bullet"/>
      <w:lvlText w:val=""/>
      <w:lvlJc w:val="left"/>
      <w:pPr>
        <w:ind w:left="1440" w:hanging="360"/>
      </w:pPr>
      <w:rPr>
        <w:rFonts w:ascii="Symbol" w:hAnsi="Symbol" w:hint="default"/>
      </w:rPr>
    </w:lvl>
    <w:lvl w:ilvl="2" w:tplc="A00C91BC">
      <w:start w:val="1"/>
      <w:numFmt w:val="bullet"/>
      <w:lvlText w:val=""/>
      <w:lvlJc w:val="left"/>
      <w:pPr>
        <w:ind w:left="2160" w:hanging="360"/>
      </w:pPr>
      <w:rPr>
        <w:rFonts w:ascii="Symbol" w:hAnsi="Symbol" w:hint="default"/>
      </w:rPr>
    </w:lvl>
    <w:lvl w:ilvl="3" w:tplc="84A4EADC">
      <w:start w:val="1"/>
      <w:numFmt w:val="bullet"/>
      <w:lvlText w:val=""/>
      <w:lvlJc w:val="left"/>
      <w:pPr>
        <w:ind w:left="2880" w:hanging="360"/>
      </w:pPr>
      <w:rPr>
        <w:rFonts w:ascii="Symbol" w:hAnsi="Symbol" w:hint="default"/>
      </w:rPr>
    </w:lvl>
    <w:lvl w:ilvl="4" w:tplc="8CD417E2">
      <w:start w:val="1"/>
      <w:numFmt w:val="bullet"/>
      <w:lvlText w:val=""/>
      <w:lvlJc w:val="left"/>
      <w:pPr>
        <w:ind w:left="3600" w:hanging="360"/>
      </w:pPr>
      <w:rPr>
        <w:rFonts w:ascii="Symbol" w:hAnsi="Symbol" w:hint="default"/>
      </w:rPr>
    </w:lvl>
    <w:lvl w:ilvl="5" w:tplc="90627814">
      <w:start w:val="1"/>
      <w:numFmt w:val="bullet"/>
      <w:lvlText w:val=""/>
      <w:lvlJc w:val="left"/>
      <w:pPr>
        <w:ind w:left="4320" w:hanging="360"/>
      </w:pPr>
      <w:rPr>
        <w:rFonts w:ascii="Symbol" w:hAnsi="Symbol" w:hint="default"/>
      </w:rPr>
    </w:lvl>
    <w:lvl w:ilvl="6" w:tplc="15AEF81C">
      <w:numFmt w:val="decimal"/>
      <w:lvlText w:val=""/>
      <w:lvlJc w:val="left"/>
    </w:lvl>
    <w:lvl w:ilvl="7" w:tplc="E8F8006A">
      <w:numFmt w:val="decimal"/>
      <w:lvlText w:val=""/>
      <w:lvlJc w:val="left"/>
    </w:lvl>
    <w:lvl w:ilvl="8" w:tplc="273C9FB8">
      <w:numFmt w:val="decimal"/>
      <w:lvlText w:val=""/>
      <w:lvlJc w:val="left"/>
    </w:lvl>
  </w:abstractNum>
  <w:abstractNum w:abstractNumId="1" w15:restartNumberingAfterBreak="0">
    <w:nsid w:val="8BE4FC5E"/>
    <w:multiLevelType w:val="hybridMultilevel"/>
    <w:tmpl w:val="240C54EC"/>
    <w:lvl w:ilvl="0" w:tplc="7BA86FE6">
      <w:start w:val="1"/>
      <w:numFmt w:val="bullet"/>
      <w:lvlText w:val=""/>
      <w:lvlJc w:val="left"/>
      <w:pPr>
        <w:ind w:left="720" w:hanging="360"/>
      </w:pPr>
      <w:rPr>
        <w:rFonts w:ascii="Symbol" w:hAnsi="Symbol" w:hint="default"/>
      </w:rPr>
    </w:lvl>
    <w:lvl w:ilvl="1" w:tplc="28D85622">
      <w:start w:val="1"/>
      <w:numFmt w:val="bullet"/>
      <w:lvlText w:val=""/>
      <w:lvlJc w:val="left"/>
      <w:pPr>
        <w:ind w:left="1440" w:hanging="360"/>
      </w:pPr>
      <w:rPr>
        <w:rFonts w:ascii="Symbol" w:hAnsi="Symbol" w:hint="default"/>
      </w:rPr>
    </w:lvl>
    <w:lvl w:ilvl="2" w:tplc="C0145A7A">
      <w:start w:val="1"/>
      <w:numFmt w:val="bullet"/>
      <w:lvlText w:val=""/>
      <w:lvlJc w:val="left"/>
      <w:pPr>
        <w:ind w:left="2160" w:hanging="360"/>
      </w:pPr>
      <w:rPr>
        <w:rFonts w:ascii="Symbol" w:hAnsi="Symbol" w:hint="default"/>
      </w:rPr>
    </w:lvl>
    <w:lvl w:ilvl="3" w:tplc="5D667006">
      <w:start w:val="1"/>
      <w:numFmt w:val="bullet"/>
      <w:lvlText w:val=""/>
      <w:lvlJc w:val="left"/>
      <w:pPr>
        <w:ind w:left="2880" w:hanging="360"/>
      </w:pPr>
      <w:rPr>
        <w:rFonts w:ascii="Symbol" w:hAnsi="Symbol" w:hint="default"/>
      </w:rPr>
    </w:lvl>
    <w:lvl w:ilvl="4" w:tplc="F564A16E">
      <w:start w:val="1"/>
      <w:numFmt w:val="bullet"/>
      <w:lvlText w:val=""/>
      <w:lvlJc w:val="left"/>
      <w:pPr>
        <w:ind w:left="3600" w:hanging="360"/>
      </w:pPr>
      <w:rPr>
        <w:rFonts w:ascii="Symbol" w:hAnsi="Symbol" w:hint="default"/>
      </w:rPr>
    </w:lvl>
    <w:lvl w:ilvl="5" w:tplc="819A732C">
      <w:start w:val="1"/>
      <w:numFmt w:val="bullet"/>
      <w:lvlText w:val=""/>
      <w:lvlJc w:val="left"/>
      <w:pPr>
        <w:ind w:left="4320" w:hanging="360"/>
      </w:pPr>
      <w:rPr>
        <w:rFonts w:ascii="Symbol" w:hAnsi="Symbol" w:hint="default"/>
      </w:rPr>
    </w:lvl>
    <w:lvl w:ilvl="6" w:tplc="BC324DB8">
      <w:numFmt w:val="decimal"/>
      <w:lvlText w:val=""/>
      <w:lvlJc w:val="left"/>
    </w:lvl>
    <w:lvl w:ilvl="7" w:tplc="1192650E">
      <w:numFmt w:val="decimal"/>
      <w:lvlText w:val=""/>
      <w:lvlJc w:val="left"/>
    </w:lvl>
    <w:lvl w:ilvl="8" w:tplc="3BE2AB9A">
      <w:numFmt w:val="decimal"/>
      <w:lvlText w:val=""/>
      <w:lvlJc w:val="left"/>
    </w:lvl>
  </w:abstractNum>
  <w:abstractNum w:abstractNumId="2" w15:restartNumberingAfterBreak="0">
    <w:nsid w:val="90E42306"/>
    <w:multiLevelType w:val="hybridMultilevel"/>
    <w:tmpl w:val="FAD2E672"/>
    <w:lvl w:ilvl="0" w:tplc="4C62CCB2">
      <w:start w:val="1"/>
      <w:numFmt w:val="bullet"/>
      <w:lvlText w:val=""/>
      <w:lvlJc w:val="left"/>
      <w:pPr>
        <w:ind w:left="720" w:hanging="360"/>
      </w:pPr>
      <w:rPr>
        <w:rFonts w:ascii="Symbol" w:hAnsi="Symbol" w:hint="default"/>
      </w:rPr>
    </w:lvl>
    <w:lvl w:ilvl="1" w:tplc="54745DEC">
      <w:start w:val="1"/>
      <w:numFmt w:val="bullet"/>
      <w:lvlText w:val=""/>
      <w:lvlJc w:val="left"/>
      <w:pPr>
        <w:ind w:left="1440" w:hanging="360"/>
      </w:pPr>
      <w:rPr>
        <w:rFonts w:ascii="Symbol" w:hAnsi="Symbol" w:hint="default"/>
      </w:rPr>
    </w:lvl>
    <w:lvl w:ilvl="2" w:tplc="ACE67F82">
      <w:start w:val="1"/>
      <w:numFmt w:val="bullet"/>
      <w:lvlText w:val=""/>
      <w:lvlJc w:val="left"/>
      <w:pPr>
        <w:ind w:left="2160" w:hanging="360"/>
      </w:pPr>
      <w:rPr>
        <w:rFonts w:ascii="Symbol" w:hAnsi="Symbol" w:hint="default"/>
      </w:rPr>
    </w:lvl>
    <w:lvl w:ilvl="3" w:tplc="25626FC8">
      <w:start w:val="1"/>
      <w:numFmt w:val="bullet"/>
      <w:lvlText w:val=""/>
      <w:lvlJc w:val="left"/>
      <w:pPr>
        <w:ind w:left="2880" w:hanging="360"/>
      </w:pPr>
      <w:rPr>
        <w:rFonts w:ascii="Symbol" w:hAnsi="Symbol" w:hint="default"/>
      </w:rPr>
    </w:lvl>
    <w:lvl w:ilvl="4" w:tplc="CC56BAD6">
      <w:start w:val="1"/>
      <w:numFmt w:val="bullet"/>
      <w:lvlText w:val=""/>
      <w:lvlJc w:val="left"/>
      <w:pPr>
        <w:ind w:left="3600" w:hanging="360"/>
      </w:pPr>
      <w:rPr>
        <w:rFonts w:ascii="Symbol" w:hAnsi="Symbol" w:hint="default"/>
      </w:rPr>
    </w:lvl>
    <w:lvl w:ilvl="5" w:tplc="30CEB104">
      <w:start w:val="1"/>
      <w:numFmt w:val="bullet"/>
      <w:lvlText w:val=""/>
      <w:lvlJc w:val="left"/>
      <w:pPr>
        <w:ind w:left="4320" w:hanging="360"/>
      </w:pPr>
      <w:rPr>
        <w:rFonts w:ascii="Symbol" w:hAnsi="Symbol" w:hint="default"/>
      </w:rPr>
    </w:lvl>
    <w:lvl w:ilvl="6" w:tplc="78061360">
      <w:numFmt w:val="decimal"/>
      <w:lvlText w:val=""/>
      <w:lvlJc w:val="left"/>
    </w:lvl>
    <w:lvl w:ilvl="7" w:tplc="C4AA6A50">
      <w:numFmt w:val="decimal"/>
      <w:lvlText w:val=""/>
      <w:lvlJc w:val="left"/>
    </w:lvl>
    <w:lvl w:ilvl="8" w:tplc="EFA642FE">
      <w:numFmt w:val="decimal"/>
      <w:lvlText w:val=""/>
      <w:lvlJc w:val="left"/>
    </w:lvl>
  </w:abstractNum>
  <w:abstractNum w:abstractNumId="3" w15:restartNumberingAfterBreak="0">
    <w:nsid w:val="950B1C47"/>
    <w:multiLevelType w:val="hybridMultilevel"/>
    <w:tmpl w:val="6254AB88"/>
    <w:lvl w:ilvl="0" w:tplc="173A6358">
      <w:start w:val="1"/>
      <w:numFmt w:val="bullet"/>
      <w:lvlText w:val=""/>
      <w:lvlJc w:val="left"/>
      <w:pPr>
        <w:ind w:left="720" w:hanging="360"/>
      </w:pPr>
      <w:rPr>
        <w:rFonts w:ascii="Symbol" w:hAnsi="Symbol" w:hint="default"/>
      </w:rPr>
    </w:lvl>
    <w:lvl w:ilvl="1" w:tplc="90707F34">
      <w:start w:val="1"/>
      <w:numFmt w:val="bullet"/>
      <w:lvlText w:val=""/>
      <w:lvlJc w:val="left"/>
      <w:pPr>
        <w:ind w:left="1440" w:hanging="360"/>
      </w:pPr>
      <w:rPr>
        <w:rFonts w:ascii="Symbol" w:hAnsi="Symbol" w:hint="default"/>
      </w:rPr>
    </w:lvl>
    <w:lvl w:ilvl="2" w:tplc="957C6458">
      <w:start w:val="1"/>
      <w:numFmt w:val="bullet"/>
      <w:lvlText w:val=""/>
      <w:lvlJc w:val="left"/>
      <w:pPr>
        <w:ind w:left="2160" w:hanging="360"/>
      </w:pPr>
      <w:rPr>
        <w:rFonts w:ascii="Symbol" w:hAnsi="Symbol" w:hint="default"/>
      </w:rPr>
    </w:lvl>
    <w:lvl w:ilvl="3" w:tplc="E06C3D2C">
      <w:start w:val="1"/>
      <w:numFmt w:val="bullet"/>
      <w:lvlText w:val=""/>
      <w:lvlJc w:val="left"/>
      <w:pPr>
        <w:ind w:left="2880" w:hanging="360"/>
      </w:pPr>
      <w:rPr>
        <w:rFonts w:ascii="Symbol" w:hAnsi="Symbol" w:hint="default"/>
      </w:rPr>
    </w:lvl>
    <w:lvl w:ilvl="4" w:tplc="3AAC5F2E">
      <w:start w:val="1"/>
      <w:numFmt w:val="bullet"/>
      <w:lvlText w:val=""/>
      <w:lvlJc w:val="left"/>
      <w:pPr>
        <w:ind w:left="3600" w:hanging="360"/>
      </w:pPr>
      <w:rPr>
        <w:rFonts w:ascii="Symbol" w:hAnsi="Symbol" w:hint="default"/>
      </w:rPr>
    </w:lvl>
    <w:lvl w:ilvl="5" w:tplc="D49CF206">
      <w:start w:val="1"/>
      <w:numFmt w:val="bullet"/>
      <w:lvlText w:val=""/>
      <w:lvlJc w:val="left"/>
      <w:pPr>
        <w:ind w:left="4320" w:hanging="360"/>
      </w:pPr>
      <w:rPr>
        <w:rFonts w:ascii="Symbol" w:hAnsi="Symbol" w:hint="default"/>
      </w:rPr>
    </w:lvl>
    <w:lvl w:ilvl="6" w:tplc="8DFA5A7E">
      <w:numFmt w:val="decimal"/>
      <w:lvlText w:val=""/>
      <w:lvlJc w:val="left"/>
    </w:lvl>
    <w:lvl w:ilvl="7" w:tplc="244254B4">
      <w:numFmt w:val="decimal"/>
      <w:lvlText w:val=""/>
      <w:lvlJc w:val="left"/>
    </w:lvl>
    <w:lvl w:ilvl="8" w:tplc="F3186B10">
      <w:numFmt w:val="decimal"/>
      <w:lvlText w:val=""/>
      <w:lvlJc w:val="left"/>
    </w:lvl>
  </w:abstractNum>
  <w:abstractNum w:abstractNumId="4" w15:restartNumberingAfterBreak="0">
    <w:nsid w:val="CA7D1021"/>
    <w:multiLevelType w:val="hybridMultilevel"/>
    <w:tmpl w:val="A38236CC"/>
    <w:lvl w:ilvl="0" w:tplc="B93E1374">
      <w:start w:val="1"/>
      <w:numFmt w:val="bullet"/>
      <w:lvlText w:val=""/>
      <w:lvlJc w:val="left"/>
      <w:pPr>
        <w:ind w:left="720" w:hanging="360"/>
      </w:pPr>
      <w:rPr>
        <w:rFonts w:ascii="Symbol" w:hAnsi="Symbol" w:hint="default"/>
      </w:rPr>
    </w:lvl>
    <w:lvl w:ilvl="1" w:tplc="88BE7C6A">
      <w:start w:val="1"/>
      <w:numFmt w:val="bullet"/>
      <w:lvlText w:val=""/>
      <w:lvlJc w:val="left"/>
      <w:pPr>
        <w:ind w:left="1440" w:hanging="360"/>
      </w:pPr>
      <w:rPr>
        <w:rFonts w:ascii="Symbol" w:hAnsi="Symbol" w:hint="default"/>
      </w:rPr>
    </w:lvl>
    <w:lvl w:ilvl="2" w:tplc="5FFCAC6E">
      <w:start w:val="1"/>
      <w:numFmt w:val="bullet"/>
      <w:lvlText w:val=""/>
      <w:lvlJc w:val="left"/>
      <w:pPr>
        <w:ind w:left="2160" w:hanging="360"/>
      </w:pPr>
      <w:rPr>
        <w:rFonts w:ascii="Symbol" w:hAnsi="Symbol" w:hint="default"/>
      </w:rPr>
    </w:lvl>
    <w:lvl w:ilvl="3" w:tplc="78BEB042">
      <w:start w:val="1"/>
      <w:numFmt w:val="bullet"/>
      <w:lvlText w:val=""/>
      <w:lvlJc w:val="left"/>
      <w:pPr>
        <w:ind w:left="2880" w:hanging="360"/>
      </w:pPr>
      <w:rPr>
        <w:rFonts w:ascii="Symbol" w:hAnsi="Symbol" w:hint="default"/>
      </w:rPr>
    </w:lvl>
    <w:lvl w:ilvl="4" w:tplc="66CAE440">
      <w:start w:val="1"/>
      <w:numFmt w:val="bullet"/>
      <w:lvlText w:val=""/>
      <w:lvlJc w:val="left"/>
      <w:pPr>
        <w:ind w:left="3600" w:hanging="360"/>
      </w:pPr>
      <w:rPr>
        <w:rFonts w:ascii="Symbol" w:hAnsi="Symbol" w:hint="default"/>
      </w:rPr>
    </w:lvl>
    <w:lvl w:ilvl="5" w:tplc="22961B3E">
      <w:start w:val="1"/>
      <w:numFmt w:val="bullet"/>
      <w:lvlText w:val=""/>
      <w:lvlJc w:val="left"/>
      <w:pPr>
        <w:ind w:left="4320" w:hanging="360"/>
      </w:pPr>
      <w:rPr>
        <w:rFonts w:ascii="Symbol" w:hAnsi="Symbol" w:hint="default"/>
      </w:rPr>
    </w:lvl>
    <w:lvl w:ilvl="6" w:tplc="A20415FC">
      <w:numFmt w:val="decimal"/>
      <w:lvlText w:val=""/>
      <w:lvlJc w:val="left"/>
    </w:lvl>
    <w:lvl w:ilvl="7" w:tplc="AA26DDB2">
      <w:numFmt w:val="decimal"/>
      <w:lvlText w:val=""/>
      <w:lvlJc w:val="left"/>
    </w:lvl>
    <w:lvl w:ilvl="8" w:tplc="87AC6186">
      <w:numFmt w:val="decimal"/>
      <w:lvlText w:val=""/>
      <w:lvlJc w:val="left"/>
    </w:lvl>
  </w:abstractNum>
  <w:abstractNum w:abstractNumId="5" w15:restartNumberingAfterBreak="0">
    <w:nsid w:val="FDB1E178"/>
    <w:multiLevelType w:val="hybridMultilevel"/>
    <w:tmpl w:val="9A4E1958"/>
    <w:lvl w:ilvl="0" w:tplc="B5F85856">
      <w:start w:val="1"/>
      <w:numFmt w:val="bullet"/>
      <w:lvlText w:val=""/>
      <w:lvlJc w:val="left"/>
      <w:pPr>
        <w:ind w:left="720" w:hanging="360"/>
      </w:pPr>
      <w:rPr>
        <w:rFonts w:ascii="Symbol" w:hAnsi="Symbol" w:hint="default"/>
      </w:rPr>
    </w:lvl>
    <w:lvl w:ilvl="1" w:tplc="487AF6C8">
      <w:start w:val="1"/>
      <w:numFmt w:val="bullet"/>
      <w:lvlText w:val=""/>
      <w:lvlJc w:val="left"/>
      <w:pPr>
        <w:ind w:left="1440" w:hanging="360"/>
      </w:pPr>
      <w:rPr>
        <w:rFonts w:ascii="Symbol" w:hAnsi="Symbol" w:hint="default"/>
      </w:rPr>
    </w:lvl>
    <w:lvl w:ilvl="2" w:tplc="193C64E4">
      <w:start w:val="1"/>
      <w:numFmt w:val="bullet"/>
      <w:lvlText w:val=""/>
      <w:lvlJc w:val="left"/>
      <w:pPr>
        <w:ind w:left="2160" w:hanging="360"/>
      </w:pPr>
      <w:rPr>
        <w:rFonts w:ascii="Symbol" w:hAnsi="Symbol" w:hint="default"/>
      </w:rPr>
    </w:lvl>
    <w:lvl w:ilvl="3" w:tplc="00A4FCF4">
      <w:start w:val="1"/>
      <w:numFmt w:val="bullet"/>
      <w:lvlText w:val=""/>
      <w:lvlJc w:val="left"/>
      <w:pPr>
        <w:ind w:left="2880" w:hanging="360"/>
      </w:pPr>
      <w:rPr>
        <w:rFonts w:ascii="Symbol" w:hAnsi="Symbol" w:hint="default"/>
      </w:rPr>
    </w:lvl>
    <w:lvl w:ilvl="4" w:tplc="C30896A8">
      <w:start w:val="1"/>
      <w:numFmt w:val="bullet"/>
      <w:lvlText w:val=""/>
      <w:lvlJc w:val="left"/>
      <w:pPr>
        <w:ind w:left="3600" w:hanging="360"/>
      </w:pPr>
      <w:rPr>
        <w:rFonts w:ascii="Symbol" w:hAnsi="Symbol" w:hint="default"/>
      </w:rPr>
    </w:lvl>
    <w:lvl w:ilvl="5" w:tplc="49C8ECE0">
      <w:start w:val="1"/>
      <w:numFmt w:val="bullet"/>
      <w:lvlText w:val=""/>
      <w:lvlJc w:val="left"/>
      <w:pPr>
        <w:ind w:left="4320" w:hanging="360"/>
      </w:pPr>
      <w:rPr>
        <w:rFonts w:ascii="Symbol" w:hAnsi="Symbol" w:hint="default"/>
      </w:rPr>
    </w:lvl>
    <w:lvl w:ilvl="6" w:tplc="0966CBB4">
      <w:numFmt w:val="decimal"/>
      <w:lvlText w:val=""/>
      <w:lvlJc w:val="left"/>
    </w:lvl>
    <w:lvl w:ilvl="7" w:tplc="52B449D0">
      <w:numFmt w:val="decimal"/>
      <w:lvlText w:val=""/>
      <w:lvlJc w:val="left"/>
    </w:lvl>
    <w:lvl w:ilvl="8" w:tplc="3A368808">
      <w:numFmt w:val="decimal"/>
      <w:lvlText w:val=""/>
      <w:lvlJc w:val="left"/>
    </w:lvl>
  </w:abstractNum>
  <w:abstractNum w:abstractNumId="6" w15:restartNumberingAfterBreak="0">
    <w:nsid w:val="FE7D23A9"/>
    <w:multiLevelType w:val="hybridMultilevel"/>
    <w:tmpl w:val="8B7448AC"/>
    <w:lvl w:ilvl="0" w:tplc="4B36CF94">
      <w:start w:val="1"/>
      <w:numFmt w:val="bullet"/>
      <w:lvlText w:val=""/>
      <w:lvlJc w:val="left"/>
      <w:pPr>
        <w:ind w:left="720" w:hanging="360"/>
      </w:pPr>
      <w:rPr>
        <w:rFonts w:ascii="Symbol" w:hAnsi="Symbol" w:hint="default"/>
      </w:rPr>
    </w:lvl>
    <w:lvl w:ilvl="1" w:tplc="DCE6F734">
      <w:start w:val="1"/>
      <w:numFmt w:val="bullet"/>
      <w:lvlText w:val=""/>
      <w:lvlJc w:val="left"/>
      <w:pPr>
        <w:ind w:left="1440" w:hanging="360"/>
      </w:pPr>
      <w:rPr>
        <w:rFonts w:ascii="Symbol" w:hAnsi="Symbol" w:hint="default"/>
      </w:rPr>
    </w:lvl>
    <w:lvl w:ilvl="2" w:tplc="33C6AA4A">
      <w:start w:val="1"/>
      <w:numFmt w:val="bullet"/>
      <w:lvlText w:val=""/>
      <w:lvlJc w:val="left"/>
      <w:pPr>
        <w:ind w:left="2160" w:hanging="360"/>
      </w:pPr>
      <w:rPr>
        <w:rFonts w:ascii="Symbol" w:hAnsi="Symbol" w:hint="default"/>
      </w:rPr>
    </w:lvl>
    <w:lvl w:ilvl="3" w:tplc="4386FD38">
      <w:start w:val="1"/>
      <w:numFmt w:val="bullet"/>
      <w:lvlText w:val=""/>
      <w:lvlJc w:val="left"/>
      <w:pPr>
        <w:ind w:left="2880" w:hanging="360"/>
      </w:pPr>
      <w:rPr>
        <w:rFonts w:ascii="Symbol" w:hAnsi="Symbol" w:hint="default"/>
      </w:rPr>
    </w:lvl>
    <w:lvl w:ilvl="4" w:tplc="12521188">
      <w:start w:val="1"/>
      <w:numFmt w:val="bullet"/>
      <w:lvlText w:val=""/>
      <w:lvlJc w:val="left"/>
      <w:pPr>
        <w:ind w:left="3600" w:hanging="360"/>
      </w:pPr>
      <w:rPr>
        <w:rFonts w:ascii="Symbol" w:hAnsi="Symbol" w:hint="default"/>
      </w:rPr>
    </w:lvl>
    <w:lvl w:ilvl="5" w:tplc="02EC826A">
      <w:start w:val="1"/>
      <w:numFmt w:val="bullet"/>
      <w:lvlText w:val=""/>
      <w:lvlJc w:val="left"/>
      <w:pPr>
        <w:ind w:left="4320" w:hanging="360"/>
      </w:pPr>
      <w:rPr>
        <w:rFonts w:ascii="Symbol" w:hAnsi="Symbol" w:hint="default"/>
      </w:rPr>
    </w:lvl>
    <w:lvl w:ilvl="6" w:tplc="7EFC05EE">
      <w:numFmt w:val="decimal"/>
      <w:lvlText w:val=""/>
      <w:lvlJc w:val="left"/>
    </w:lvl>
    <w:lvl w:ilvl="7" w:tplc="C870ED50">
      <w:numFmt w:val="decimal"/>
      <w:lvlText w:val=""/>
      <w:lvlJc w:val="left"/>
    </w:lvl>
    <w:lvl w:ilvl="8" w:tplc="B0D0C506">
      <w:numFmt w:val="decimal"/>
      <w:lvlText w:val=""/>
      <w:lvlJc w:val="left"/>
    </w:lvl>
  </w:abstractNum>
  <w:abstractNum w:abstractNumId="7" w15:restartNumberingAfterBreak="0">
    <w:nsid w:val="FFFFFF7C"/>
    <w:multiLevelType w:val="singleLevel"/>
    <w:tmpl w:val="D43C90E8"/>
    <w:lvl w:ilvl="0">
      <w:start w:val="1"/>
      <w:numFmt w:val="decimal"/>
      <w:pStyle w:val="ListNumber5"/>
      <w:lvlText w:val="%1."/>
      <w:lvlJc w:val="left"/>
      <w:pPr>
        <w:tabs>
          <w:tab w:val="num" w:pos="1492"/>
        </w:tabs>
        <w:ind w:left="1492" w:hanging="360"/>
      </w:pPr>
    </w:lvl>
  </w:abstractNum>
  <w:abstractNum w:abstractNumId="8" w15:restartNumberingAfterBreak="0">
    <w:nsid w:val="FFFFFF7D"/>
    <w:multiLevelType w:val="singleLevel"/>
    <w:tmpl w:val="A49C9DFC"/>
    <w:lvl w:ilvl="0">
      <w:start w:val="1"/>
      <w:numFmt w:val="decimal"/>
      <w:pStyle w:val="ListNumber4"/>
      <w:lvlText w:val="%1."/>
      <w:lvlJc w:val="left"/>
      <w:pPr>
        <w:tabs>
          <w:tab w:val="num" w:pos="1209"/>
        </w:tabs>
        <w:ind w:left="1209" w:hanging="360"/>
      </w:pPr>
    </w:lvl>
  </w:abstractNum>
  <w:abstractNum w:abstractNumId="9" w15:restartNumberingAfterBreak="0">
    <w:nsid w:val="FFFFFF7E"/>
    <w:multiLevelType w:val="singleLevel"/>
    <w:tmpl w:val="1F7884CE"/>
    <w:lvl w:ilvl="0">
      <w:start w:val="1"/>
      <w:numFmt w:val="decimal"/>
      <w:pStyle w:val="ListNumber3"/>
      <w:lvlText w:val="%1."/>
      <w:lvlJc w:val="left"/>
      <w:pPr>
        <w:tabs>
          <w:tab w:val="num" w:pos="926"/>
        </w:tabs>
        <w:ind w:left="926" w:hanging="360"/>
      </w:pPr>
    </w:lvl>
  </w:abstractNum>
  <w:abstractNum w:abstractNumId="10" w15:restartNumberingAfterBreak="0">
    <w:nsid w:val="FFFFFF7F"/>
    <w:multiLevelType w:val="singleLevel"/>
    <w:tmpl w:val="49746B42"/>
    <w:lvl w:ilvl="0">
      <w:start w:val="1"/>
      <w:numFmt w:val="decimal"/>
      <w:pStyle w:val="ListNumber2"/>
      <w:lvlText w:val="%1."/>
      <w:lvlJc w:val="left"/>
      <w:pPr>
        <w:tabs>
          <w:tab w:val="num" w:pos="643"/>
        </w:tabs>
        <w:ind w:left="643" w:hanging="360"/>
      </w:pPr>
    </w:lvl>
  </w:abstractNum>
  <w:abstractNum w:abstractNumId="11" w15:restartNumberingAfterBreak="0">
    <w:nsid w:val="FFFFFF88"/>
    <w:multiLevelType w:val="singleLevel"/>
    <w:tmpl w:val="B59259BE"/>
    <w:lvl w:ilvl="0">
      <w:start w:val="1"/>
      <w:numFmt w:val="decimal"/>
      <w:pStyle w:val="ListNumber"/>
      <w:lvlText w:val="%1."/>
      <w:lvlJc w:val="left"/>
      <w:pPr>
        <w:tabs>
          <w:tab w:val="num" w:pos="360"/>
        </w:tabs>
        <w:ind w:left="360" w:hanging="360"/>
      </w:pPr>
    </w:lvl>
  </w:abstractNum>
  <w:abstractNum w:abstractNumId="12" w15:restartNumberingAfterBreak="0">
    <w:nsid w:val="00A57B3C"/>
    <w:multiLevelType w:val="hybridMultilevel"/>
    <w:tmpl w:val="C436FE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0C6EBCB"/>
    <w:multiLevelType w:val="hybridMultilevel"/>
    <w:tmpl w:val="B5A4EB74"/>
    <w:lvl w:ilvl="0" w:tplc="55EA8E12">
      <w:start w:val="1"/>
      <w:numFmt w:val="bullet"/>
      <w:lvlText w:val=""/>
      <w:lvlJc w:val="left"/>
      <w:pPr>
        <w:ind w:left="720" w:hanging="360"/>
      </w:pPr>
      <w:rPr>
        <w:rFonts w:ascii="Symbol" w:hAnsi="Symbol" w:hint="default"/>
      </w:rPr>
    </w:lvl>
    <w:lvl w:ilvl="1" w:tplc="D1B6CB5A">
      <w:start w:val="1"/>
      <w:numFmt w:val="bullet"/>
      <w:lvlText w:val=""/>
      <w:lvlJc w:val="left"/>
      <w:pPr>
        <w:ind w:left="1440" w:hanging="360"/>
      </w:pPr>
      <w:rPr>
        <w:rFonts w:ascii="Symbol" w:hAnsi="Symbol" w:hint="default"/>
      </w:rPr>
    </w:lvl>
    <w:lvl w:ilvl="2" w:tplc="C03403E0">
      <w:start w:val="1"/>
      <w:numFmt w:val="bullet"/>
      <w:lvlText w:val=""/>
      <w:lvlJc w:val="left"/>
      <w:pPr>
        <w:ind w:left="2160" w:hanging="360"/>
      </w:pPr>
      <w:rPr>
        <w:rFonts w:ascii="Symbol" w:hAnsi="Symbol" w:hint="default"/>
      </w:rPr>
    </w:lvl>
    <w:lvl w:ilvl="3" w:tplc="23142B8E">
      <w:start w:val="1"/>
      <w:numFmt w:val="bullet"/>
      <w:lvlText w:val=""/>
      <w:lvlJc w:val="left"/>
      <w:pPr>
        <w:ind w:left="2880" w:hanging="360"/>
      </w:pPr>
      <w:rPr>
        <w:rFonts w:ascii="Symbol" w:hAnsi="Symbol" w:hint="default"/>
      </w:rPr>
    </w:lvl>
    <w:lvl w:ilvl="4" w:tplc="5E02FFC0">
      <w:start w:val="1"/>
      <w:numFmt w:val="bullet"/>
      <w:lvlText w:val=""/>
      <w:lvlJc w:val="left"/>
      <w:pPr>
        <w:ind w:left="3600" w:hanging="360"/>
      </w:pPr>
      <w:rPr>
        <w:rFonts w:ascii="Symbol" w:hAnsi="Symbol" w:hint="default"/>
      </w:rPr>
    </w:lvl>
    <w:lvl w:ilvl="5" w:tplc="1A688D3E">
      <w:start w:val="1"/>
      <w:numFmt w:val="bullet"/>
      <w:lvlText w:val=""/>
      <w:lvlJc w:val="left"/>
      <w:pPr>
        <w:ind w:left="4320" w:hanging="360"/>
      </w:pPr>
      <w:rPr>
        <w:rFonts w:ascii="Symbol" w:hAnsi="Symbol" w:hint="default"/>
      </w:rPr>
    </w:lvl>
    <w:lvl w:ilvl="6" w:tplc="036CA5F0">
      <w:numFmt w:val="decimal"/>
      <w:lvlText w:val=""/>
      <w:lvlJc w:val="left"/>
    </w:lvl>
    <w:lvl w:ilvl="7" w:tplc="5BAC6FD8">
      <w:numFmt w:val="decimal"/>
      <w:lvlText w:val=""/>
      <w:lvlJc w:val="left"/>
    </w:lvl>
    <w:lvl w:ilvl="8" w:tplc="2EB2CDB0">
      <w:numFmt w:val="decimal"/>
      <w:lvlText w:val=""/>
      <w:lvlJc w:val="left"/>
    </w:lvl>
  </w:abstractNum>
  <w:abstractNum w:abstractNumId="14" w15:restartNumberingAfterBreak="0">
    <w:nsid w:val="04723DB5"/>
    <w:multiLevelType w:val="multilevel"/>
    <w:tmpl w:val="B86A6E8E"/>
    <w:name w:val="Definition Numbering List"/>
    <w:lvl w:ilvl="0">
      <w:start w:val="1"/>
      <w:numFmt w:val="lowerLetter"/>
      <w:pStyle w:val="DefinitionNumbering1"/>
      <w:lvlText w:val="(%1)"/>
      <w:lvlJc w:val="left"/>
      <w:pPr>
        <w:tabs>
          <w:tab w:val="num" w:pos="1800"/>
        </w:tabs>
        <w:ind w:left="1800" w:hanging="1080"/>
      </w:pPr>
      <w:rPr>
        <w:rFonts w:hint="default"/>
        <w:caps w:val="0"/>
        <w:effect w:val="none"/>
      </w:rPr>
    </w:lvl>
    <w:lvl w:ilvl="1">
      <w:start w:val="1"/>
      <w:numFmt w:val="lowerRoman"/>
      <w:pStyle w:val="DefinitionNumbering2"/>
      <w:lvlText w:val="(%2)"/>
      <w:lvlJc w:val="left"/>
      <w:pPr>
        <w:tabs>
          <w:tab w:val="num" w:pos="2880"/>
        </w:tabs>
        <w:ind w:left="2880" w:hanging="1080"/>
      </w:pPr>
      <w:rPr>
        <w:rFonts w:hint="default"/>
        <w:caps w:val="0"/>
        <w:effect w:val="none"/>
      </w:rPr>
    </w:lvl>
    <w:lvl w:ilvl="2">
      <w:start w:val="1"/>
      <w:numFmt w:val="upperLetter"/>
      <w:pStyle w:val="DefinitionNumbering3"/>
      <w:lvlText w:val="(%3)"/>
      <w:lvlJc w:val="left"/>
      <w:pPr>
        <w:tabs>
          <w:tab w:val="num" w:pos="3600"/>
        </w:tabs>
        <w:ind w:left="3600" w:hanging="720"/>
      </w:pPr>
      <w:rPr>
        <w:rFonts w:hint="default"/>
        <w:caps w:val="0"/>
        <w:effect w:val="none"/>
      </w:rPr>
    </w:lvl>
    <w:lvl w:ilvl="3">
      <w:start w:val="1"/>
      <w:numFmt w:val="none"/>
      <w:lvlText w:val=""/>
      <w:lvlJc w:val="left"/>
      <w:pPr>
        <w:tabs>
          <w:tab w:val="num" w:pos="2880"/>
        </w:tabs>
        <w:ind w:left="2880" w:hanging="1080"/>
      </w:pPr>
      <w:rPr>
        <w:rFonts w:hint="default"/>
        <w:caps w:val="0"/>
        <w:effect w:val="none"/>
      </w:rPr>
    </w:lvl>
    <w:lvl w:ilvl="4">
      <w:start w:val="1"/>
      <w:numFmt w:val="none"/>
      <w:lvlText w:val=""/>
      <w:lvlJc w:val="left"/>
      <w:pPr>
        <w:tabs>
          <w:tab w:val="num" w:pos="2880"/>
        </w:tabs>
        <w:ind w:left="2880" w:hanging="108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5" w15:restartNumberingAfterBreak="0">
    <w:nsid w:val="09E30919"/>
    <w:multiLevelType w:val="multilevel"/>
    <w:tmpl w:val="A4444580"/>
    <w:name w:val="Recital Numbering List"/>
    <w:lvl w:ilvl="0">
      <w:start w:val="1"/>
      <w:numFmt w:val="upperLetter"/>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AF40C9"/>
    <w:multiLevelType w:val="multilevel"/>
    <w:tmpl w:val="3CA034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FAB381C"/>
    <w:multiLevelType w:val="multilevel"/>
    <w:tmpl w:val="882219A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285864"/>
    <w:multiLevelType w:val="hybridMultilevel"/>
    <w:tmpl w:val="1054D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A91AD6"/>
    <w:multiLevelType w:val="hybridMultilevel"/>
    <w:tmpl w:val="6B8897EE"/>
    <w:lvl w:ilvl="0" w:tplc="B8367AD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9026EE"/>
    <w:multiLevelType w:val="multilevel"/>
    <w:tmpl w:val="3CA0345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E27D0B"/>
    <w:multiLevelType w:val="hybridMultilevel"/>
    <w:tmpl w:val="A4DE6C7C"/>
    <w:lvl w:ilvl="0" w:tplc="6D9C519C">
      <w:start w:val="1"/>
      <w:numFmt w:val="bullet"/>
      <w:lvlText w:val=""/>
      <w:lvlJc w:val="left"/>
      <w:pPr>
        <w:ind w:left="720" w:hanging="360"/>
      </w:pPr>
      <w:rPr>
        <w:rFonts w:ascii="Symbol" w:hAnsi="Symbol" w:hint="default"/>
      </w:rPr>
    </w:lvl>
    <w:lvl w:ilvl="1" w:tplc="5DC4924A">
      <w:start w:val="1"/>
      <w:numFmt w:val="bullet"/>
      <w:lvlText w:val=""/>
      <w:lvlJc w:val="left"/>
      <w:pPr>
        <w:ind w:left="1440" w:hanging="360"/>
      </w:pPr>
      <w:rPr>
        <w:rFonts w:ascii="Symbol" w:hAnsi="Symbol" w:hint="default"/>
      </w:rPr>
    </w:lvl>
    <w:lvl w:ilvl="2" w:tplc="B34CE4DC">
      <w:start w:val="1"/>
      <w:numFmt w:val="bullet"/>
      <w:lvlText w:val=""/>
      <w:lvlJc w:val="left"/>
      <w:pPr>
        <w:ind w:left="2160" w:hanging="360"/>
      </w:pPr>
      <w:rPr>
        <w:rFonts w:ascii="Symbol" w:hAnsi="Symbol" w:hint="default"/>
      </w:rPr>
    </w:lvl>
    <w:lvl w:ilvl="3" w:tplc="4C5E31C4">
      <w:start w:val="1"/>
      <w:numFmt w:val="bullet"/>
      <w:lvlText w:val=""/>
      <w:lvlJc w:val="left"/>
      <w:pPr>
        <w:ind w:left="2880" w:hanging="360"/>
      </w:pPr>
      <w:rPr>
        <w:rFonts w:ascii="Symbol" w:hAnsi="Symbol" w:hint="default"/>
      </w:rPr>
    </w:lvl>
    <w:lvl w:ilvl="4" w:tplc="80105B64">
      <w:start w:val="1"/>
      <w:numFmt w:val="bullet"/>
      <w:lvlText w:val=""/>
      <w:lvlJc w:val="left"/>
      <w:pPr>
        <w:ind w:left="3600" w:hanging="360"/>
      </w:pPr>
      <w:rPr>
        <w:rFonts w:ascii="Symbol" w:hAnsi="Symbol" w:hint="default"/>
      </w:rPr>
    </w:lvl>
    <w:lvl w:ilvl="5" w:tplc="8DA80A4E">
      <w:start w:val="1"/>
      <w:numFmt w:val="bullet"/>
      <w:lvlText w:val=""/>
      <w:lvlJc w:val="left"/>
      <w:pPr>
        <w:ind w:left="4320" w:hanging="360"/>
      </w:pPr>
      <w:rPr>
        <w:rFonts w:ascii="Symbol" w:hAnsi="Symbol" w:hint="default"/>
      </w:rPr>
    </w:lvl>
    <w:lvl w:ilvl="6" w:tplc="ACBC1C90">
      <w:numFmt w:val="decimal"/>
      <w:lvlText w:val=""/>
      <w:lvlJc w:val="left"/>
    </w:lvl>
    <w:lvl w:ilvl="7" w:tplc="38C8DD10">
      <w:numFmt w:val="decimal"/>
      <w:lvlText w:val=""/>
      <w:lvlJc w:val="left"/>
    </w:lvl>
    <w:lvl w:ilvl="8" w:tplc="6890E558">
      <w:numFmt w:val="decimal"/>
      <w:lvlText w:val=""/>
      <w:lvlJc w:val="left"/>
    </w:lvl>
  </w:abstractNum>
  <w:abstractNum w:abstractNumId="22" w15:restartNumberingAfterBreak="0">
    <w:nsid w:val="1DEC192B"/>
    <w:multiLevelType w:val="hybridMultilevel"/>
    <w:tmpl w:val="2618E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002126"/>
    <w:multiLevelType w:val="multilevel"/>
    <w:tmpl w:val="EF5892DA"/>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E5904B1"/>
    <w:multiLevelType w:val="multilevel"/>
    <w:tmpl w:val="AC08368E"/>
    <w:lvl w:ilvl="0">
      <w:start w:val="1"/>
      <w:numFmt w:val="decimal"/>
      <w:pStyle w:val="ScheduleNumbering"/>
      <w:lvlText w:val="%1."/>
      <w:lvlJc w:val="left"/>
      <w:pPr>
        <w:tabs>
          <w:tab w:val="num" w:pos="0"/>
        </w:tabs>
        <w:ind w:left="720" w:hanging="720"/>
      </w:pPr>
      <w:rPr>
        <w:rFonts w:hint="default"/>
      </w:rPr>
    </w:lvl>
    <w:lvl w:ilvl="1">
      <w:start w:val="1"/>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25" w15:restartNumberingAfterBreak="0">
    <w:nsid w:val="1F07015B"/>
    <w:multiLevelType w:val="multilevel"/>
    <w:tmpl w:val="630654E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F7173C2"/>
    <w:multiLevelType w:val="hybridMultilevel"/>
    <w:tmpl w:val="C218B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CF5A67"/>
    <w:multiLevelType w:val="hybridMultilevel"/>
    <w:tmpl w:val="E7BE20FE"/>
    <w:lvl w:ilvl="0" w:tplc="FC2A94D2">
      <w:start w:val="1"/>
      <w:numFmt w:val="bullet"/>
      <w:lvlText w:val=""/>
      <w:lvlJc w:val="left"/>
      <w:pPr>
        <w:ind w:left="720" w:hanging="360"/>
      </w:pPr>
      <w:rPr>
        <w:rFonts w:ascii="Symbol" w:hAnsi="Symbol" w:hint="default"/>
      </w:rPr>
    </w:lvl>
    <w:lvl w:ilvl="1" w:tplc="AD0C1F70">
      <w:start w:val="1"/>
      <w:numFmt w:val="bullet"/>
      <w:lvlText w:val=""/>
      <w:lvlJc w:val="left"/>
      <w:pPr>
        <w:ind w:left="1440" w:hanging="360"/>
      </w:pPr>
      <w:rPr>
        <w:rFonts w:ascii="Symbol" w:hAnsi="Symbol" w:hint="default"/>
      </w:rPr>
    </w:lvl>
    <w:lvl w:ilvl="2" w:tplc="7FFC8C26">
      <w:start w:val="1"/>
      <w:numFmt w:val="bullet"/>
      <w:lvlText w:val=""/>
      <w:lvlJc w:val="left"/>
      <w:pPr>
        <w:ind w:left="2160" w:hanging="360"/>
      </w:pPr>
      <w:rPr>
        <w:rFonts w:ascii="Symbol" w:hAnsi="Symbol" w:hint="default"/>
      </w:rPr>
    </w:lvl>
    <w:lvl w:ilvl="3" w:tplc="FA0C6382">
      <w:start w:val="1"/>
      <w:numFmt w:val="bullet"/>
      <w:lvlText w:val=""/>
      <w:lvlJc w:val="left"/>
      <w:pPr>
        <w:ind w:left="2880" w:hanging="360"/>
      </w:pPr>
      <w:rPr>
        <w:rFonts w:ascii="Symbol" w:hAnsi="Symbol" w:hint="default"/>
      </w:rPr>
    </w:lvl>
    <w:lvl w:ilvl="4" w:tplc="08060CD6">
      <w:start w:val="1"/>
      <w:numFmt w:val="bullet"/>
      <w:lvlText w:val=""/>
      <w:lvlJc w:val="left"/>
      <w:pPr>
        <w:ind w:left="3600" w:hanging="360"/>
      </w:pPr>
      <w:rPr>
        <w:rFonts w:ascii="Symbol" w:hAnsi="Symbol" w:hint="default"/>
      </w:rPr>
    </w:lvl>
    <w:lvl w:ilvl="5" w:tplc="B378A5BC">
      <w:start w:val="1"/>
      <w:numFmt w:val="bullet"/>
      <w:lvlText w:val=""/>
      <w:lvlJc w:val="left"/>
      <w:pPr>
        <w:ind w:left="4320" w:hanging="360"/>
      </w:pPr>
      <w:rPr>
        <w:rFonts w:ascii="Symbol" w:hAnsi="Symbol" w:hint="default"/>
      </w:rPr>
    </w:lvl>
    <w:lvl w:ilvl="6" w:tplc="C046D8F2">
      <w:numFmt w:val="decimal"/>
      <w:lvlText w:val=""/>
      <w:lvlJc w:val="left"/>
    </w:lvl>
    <w:lvl w:ilvl="7" w:tplc="340C150C">
      <w:numFmt w:val="decimal"/>
      <w:lvlText w:val=""/>
      <w:lvlJc w:val="left"/>
    </w:lvl>
    <w:lvl w:ilvl="8" w:tplc="B302F574">
      <w:numFmt w:val="decimal"/>
      <w:lvlText w:val=""/>
      <w:lvlJc w:val="left"/>
    </w:lvl>
  </w:abstractNum>
  <w:abstractNum w:abstractNumId="28"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29" w15:restartNumberingAfterBreak="0">
    <w:nsid w:val="23E00D2A"/>
    <w:multiLevelType w:val="multilevel"/>
    <w:tmpl w:val="43CC3BA2"/>
    <w:lvl w:ilvl="0">
      <w:start w:val="1"/>
      <w:numFmt w:val="upperLetter"/>
      <w:pStyle w:val="Heading1A"/>
      <w:lvlText w:val="%1"/>
      <w:lvlJc w:val="left"/>
      <w:pPr>
        <w:tabs>
          <w:tab w:val="num" w:pos="720"/>
        </w:tabs>
        <w:ind w:left="720" w:hanging="720"/>
      </w:pPr>
      <w:rPr>
        <w:rFonts w:hint="default"/>
        <w:caps w:val="0"/>
        <w:effect w:val="none"/>
      </w:rPr>
    </w:lvl>
    <w:lvl w:ilvl="1">
      <w:start w:val="1"/>
      <w:numFmt w:val="lowerRoman"/>
      <w:lvlText w:val="(%2)"/>
      <w:lvlJc w:val="left"/>
      <w:pPr>
        <w:tabs>
          <w:tab w:val="num" w:pos="1800"/>
        </w:tabs>
        <w:ind w:left="1800" w:hanging="1080"/>
      </w:pPr>
      <w:rPr>
        <w:rFonts w:hint="default"/>
        <w:caps w:val="0"/>
        <w:effect w:val="none"/>
      </w:rPr>
    </w:lvl>
    <w:lvl w:ilvl="2">
      <w:start w:val="1"/>
      <w:numFmt w:val="lowerLetter"/>
      <w:lvlText w:val="(%3)"/>
      <w:lvlJc w:val="left"/>
      <w:pPr>
        <w:tabs>
          <w:tab w:val="num" w:pos="2880"/>
        </w:tabs>
        <w:ind w:left="2880" w:hanging="1080"/>
      </w:pPr>
      <w:rPr>
        <w:rFonts w:hint="default"/>
        <w:caps w:val="0"/>
        <w:effect w:val="none"/>
      </w:rPr>
    </w:lvl>
    <w:lvl w:ilvl="3">
      <w:start w:val="1"/>
      <w:numFmt w:val="none"/>
      <w:lvlRestart w:val="0"/>
      <w:lvlText w:val=""/>
      <w:lvlJc w:val="left"/>
      <w:pPr>
        <w:tabs>
          <w:tab w:val="num" w:pos="1800"/>
        </w:tabs>
        <w:ind w:left="1800" w:hanging="1080"/>
      </w:pPr>
      <w:rPr>
        <w:rFonts w:hint="default"/>
        <w:caps w:val="0"/>
        <w:effect w:val="none"/>
      </w:rPr>
    </w:lvl>
    <w:lvl w:ilvl="4">
      <w:start w:val="1"/>
      <w:numFmt w:val="none"/>
      <w:lvlRestart w:val="0"/>
      <w:lvlText w:val=""/>
      <w:lvlJc w:val="left"/>
      <w:pPr>
        <w:tabs>
          <w:tab w:val="num" w:pos="1800"/>
        </w:tabs>
        <w:ind w:left="1800" w:hanging="1080"/>
      </w:pPr>
      <w:rPr>
        <w:rFonts w:hint="default"/>
        <w:caps w:val="0"/>
        <w:effect w:val="none"/>
      </w:rPr>
    </w:lvl>
    <w:lvl w:ilvl="5">
      <w:start w:val="1"/>
      <w:numFmt w:val="none"/>
      <w:lvlRestart w:val="0"/>
      <w:lvlText w:val=""/>
      <w:lvlJc w:val="left"/>
      <w:pPr>
        <w:tabs>
          <w:tab w:val="num" w:pos="1800"/>
        </w:tabs>
        <w:ind w:left="1800" w:hanging="1080"/>
      </w:pPr>
      <w:rPr>
        <w:rFonts w:hint="default"/>
        <w:caps w:val="0"/>
        <w:effect w:val="none"/>
      </w:rPr>
    </w:lvl>
    <w:lvl w:ilvl="6">
      <w:start w:val="1"/>
      <w:numFmt w:val="none"/>
      <w:lvlRestart w:val="0"/>
      <w:lvlText w:val=""/>
      <w:lvlJc w:val="left"/>
      <w:pPr>
        <w:tabs>
          <w:tab w:val="num" w:pos="1800"/>
        </w:tabs>
        <w:ind w:left="1800" w:hanging="1080"/>
      </w:pPr>
      <w:rPr>
        <w:rFonts w:hint="default"/>
        <w:caps w:val="0"/>
        <w:effect w:val="none"/>
      </w:rPr>
    </w:lvl>
    <w:lvl w:ilvl="7">
      <w:start w:val="1"/>
      <w:numFmt w:val="none"/>
      <w:lvlRestart w:val="0"/>
      <w:lvlText w:val=""/>
      <w:lvlJc w:val="left"/>
      <w:pPr>
        <w:tabs>
          <w:tab w:val="num" w:pos="1800"/>
        </w:tabs>
        <w:ind w:left="1800" w:hanging="1080"/>
      </w:pPr>
      <w:rPr>
        <w:rFonts w:hint="default"/>
        <w:caps w:val="0"/>
        <w:effect w:val="none"/>
      </w:rPr>
    </w:lvl>
    <w:lvl w:ilvl="8">
      <w:start w:val="1"/>
      <w:numFmt w:val="none"/>
      <w:lvlRestart w:val="0"/>
      <w:lvlText w:val=""/>
      <w:lvlJc w:val="left"/>
      <w:pPr>
        <w:tabs>
          <w:tab w:val="num" w:pos="1800"/>
        </w:tabs>
        <w:ind w:left="1800" w:hanging="1080"/>
      </w:pPr>
      <w:rPr>
        <w:rFonts w:hint="default"/>
        <w:caps w:val="0"/>
        <w:effect w:val="none"/>
      </w:rPr>
    </w:lvl>
  </w:abstractNum>
  <w:abstractNum w:abstractNumId="30" w15:restartNumberingAfterBreak="0">
    <w:nsid w:val="24C4305B"/>
    <w:multiLevelType w:val="multilevel"/>
    <w:tmpl w:val="30AEE976"/>
    <w:name w:val="Plato General Level List"/>
    <w:lvl w:ilvl="0">
      <w:start w:val="1"/>
      <w:numFmt w:val="decimal"/>
      <w:pStyle w:val="Generallevel1"/>
      <w:lvlText w:val="%1"/>
      <w:lvlJc w:val="left"/>
      <w:pPr>
        <w:tabs>
          <w:tab w:val="num" w:pos="720"/>
        </w:tabs>
        <w:ind w:left="720" w:hanging="720"/>
      </w:pPr>
      <w:rPr>
        <w:caps w:val="0"/>
        <w:effect w:val="none"/>
      </w:rPr>
    </w:lvl>
    <w:lvl w:ilvl="1">
      <w:start w:val="1"/>
      <w:numFmt w:val="decimal"/>
      <w:pStyle w:val="Generallevel2"/>
      <w:lvlText w:val="%1.%2"/>
      <w:lvlJc w:val="left"/>
      <w:pPr>
        <w:tabs>
          <w:tab w:val="num" w:pos="1800"/>
        </w:tabs>
        <w:ind w:left="1800" w:hanging="1080"/>
      </w:pPr>
      <w:rPr>
        <w:caps w:val="0"/>
        <w:effect w:val="none"/>
      </w:rPr>
    </w:lvl>
    <w:lvl w:ilvl="2">
      <w:start w:val="1"/>
      <w:numFmt w:val="decimal"/>
      <w:pStyle w:val="Generallevel3"/>
      <w:lvlText w:val="%1.%2.%3"/>
      <w:lvlJc w:val="left"/>
      <w:pPr>
        <w:tabs>
          <w:tab w:val="num" w:pos="2880"/>
        </w:tabs>
        <w:ind w:left="2880" w:hanging="1080"/>
      </w:pPr>
      <w:rPr>
        <w:caps w:val="0"/>
        <w:effect w:val="none"/>
      </w:rPr>
    </w:lvl>
    <w:lvl w:ilvl="3">
      <w:start w:val="1"/>
      <w:numFmt w:val="lowerLetter"/>
      <w:pStyle w:val="Generallevel4"/>
      <w:lvlText w:val="(%4)"/>
      <w:lvlJc w:val="left"/>
      <w:pPr>
        <w:tabs>
          <w:tab w:val="num" w:pos="3600"/>
        </w:tabs>
        <w:ind w:left="3600" w:hanging="720"/>
      </w:pPr>
      <w:rPr>
        <w:caps w:val="0"/>
        <w:effect w:val="none"/>
      </w:rPr>
    </w:lvl>
    <w:lvl w:ilvl="4">
      <w:start w:val="1"/>
      <w:numFmt w:val="lowerRoman"/>
      <w:pStyle w:val="Generallevel5"/>
      <w:lvlText w:val="(%5)"/>
      <w:lvlJc w:val="left"/>
      <w:pPr>
        <w:tabs>
          <w:tab w:val="num" w:pos="4320"/>
        </w:tabs>
        <w:ind w:left="4320" w:hanging="720"/>
      </w:pPr>
      <w:rPr>
        <w:caps w:val="0"/>
        <w:effect w:val="none"/>
      </w:rPr>
    </w:lvl>
    <w:lvl w:ilvl="5">
      <w:start w:val="1"/>
      <w:numFmt w:val="decimal"/>
      <w:pStyle w:val="Generallevel6"/>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AA960C8"/>
    <w:multiLevelType w:val="multilevel"/>
    <w:tmpl w:val="CEB6C4B2"/>
    <w:name w:val="Plato Schedule Numbering List"/>
    <w:lvl w:ilvl="0">
      <w:start w:val="1"/>
      <w:numFmt w:val="decimal"/>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2" w15:restartNumberingAfterBreak="0">
    <w:nsid w:val="2D583D1F"/>
    <w:multiLevelType w:val="multilevel"/>
    <w:tmpl w:val="FC76F1DA"/>
    <w:lvl w:ilvl="0">
      <w:start w:val="1"/>
      <w:numFmt w:val="bullet"/>
      <w:lvlText w:val="·"/>
      <w:lvlJc w:val="left"/>
      <w:pPr>
        <w:tabs>
          <w:tab w:val="num" w:pos="720"/>
        </w:tabs>
        <w:ind w:left="720" w:hanging="720"/>
      </w:pPr>
      <w:rPr>
        <w:rFonts w:ascii="Symbol" w:hAnsi="Symbol" w:hint="default"/>
        <w:caps w:val="0"/>
        <w:effect w:val="none"/>
      </w:rPr>
    </w:lvl>
    <w:lvl w:ilvl="1">
      <w:start w:val="1"/>
      <w:numFmt w:val="bullet"/>
      <w:pStyle w:val="PFNumLevel2"/>
      <w:lvlText w:val="·"/>
      <w:lvlJc w:val="left"/>
      <w:pPr>
        <w:tabs>
          <w:tab w:val="num" w:pos="720"/>
        </w:tabs>
        <w:ind w:left="720" w:hanging="720"/>
      </w:pPr>
      <w:rPr>
        <w:rFonts w:ascii="Symbol" w:hAnsi="Symbol" w:hint="default"/>
        <w:caps w:val="0"/>
        <w:effect w:val="none"/>
      </w:rPr>
    </w:lvl>
    <w:lvl w:ilvl="2">
      <w:start w:val="1"/>
      <w:numFmt w:val="bullet"/>
      <w:pStyle w:val="PFNumLevel3"/>
      <w:lvlText w:val="·"/>
      <w:lvlJc w:val="left"/>
      <w:pPr>
        <w:tabs>
          <w:tab w:val="num" w:pos="1800"/>
        </w:tabs>
        <w:ind w:left="1800" w:hanging="1080"/>
      </w:pPr>
      <w:rPr>
        <w:rFonts w:ascii="Symbol" w:hAnsi="Symbol" w:hint="default"/>
        <w:caps w:val="0"/>
        <w:effect w:val="none"/>
      </w:rPr>
    </w:lvl>
    <w:lvl w:ilvl="3">
      <w:start w:val="1"/>
      <w:numFmt w:val="bullet"/>
      <w:pStyle w:val="PFNumLevel4"/>
      <w:lvlText w:val="·"/>
      <w:lvlJc w:val="left"/>
      <w:pPr>
        <w:tabs>
          <w:tab w:val="num" w:pos="2880"/>
        </w:tabs>
        <w:ind w:left="2880" w:hanging="1080"/>
      </w:pPr>
      <w:rPr>
        <w:rFonts w:ascii="Symbol" w:hAnsi="Symbol" w:hint="default"/>
        <w:caps w:val="0"/>
        <w:effect w:val="none"/>
      </w:rPr>
    </w:lvl>
    <w:lvl w:ilvl="4">
      <w:start w:val="1"/>
      <w:numFmt w:val="bullet"/>
      <w:lvlText w:val="·"/>
      <w:lvlJc w:val="left"/>
      <w:pPr>
        <w:tabs>
          <w:tab w:val="num" w:pos="3600"/>
        </w:tabs>
        <w:ind w:left="3600" w:hanging="720"/>
      </w:pPr>
      <w:rPr>
        <w:rFonts w:ascii="Symbol" w:hAnsi="Symbol" w:hint="default"/>
        <w:caps w:val="0"/>
        <w:effect w:val="none"/>
      </w:rPr>
    </w:lvl>
    <w:lvl w:ilvl="5">
      <w:start w:val="1"/>
      <w:numFmt w:val="bullet"/>
      <w:lvlText w:val="·"/>
      <w:lvlJc w:val="left"/>
      <w:pPr>
        <w:tabs>
          <w:tab w:val="num" w:pos="4320"/>
        </w:tabs>
        <w:ind w:left="4320" w:hanging="720"/>
      </w:pPr>
      <w:rPr>
        <w:rFonts w:ascii="Symbol" w:hAnsi="Symbol" w:hint="default"/>
        <w:caps w:val="0"/>
        <w:effect w:val="none"/>
      </w:rPr>
    </w:lvl>
    <w:lvl w:ilvl="6">
      <w:start w:val="1"/>
      <w:numFmt w:val="bullet"/>
      <w:lvlText w:val="·"/>
      <w:lvlJc w:val="left"/>
      <w:pPr>
        <w:tabs>
          <w:tab w:val="num" w:pos="5040"/>
        </w:tabs>
        <w:ind w:left="5040" w:hanging="720"/>
      </w:pPr>
      <w:rPr>
        <w:rFonts w:ascii="Symbol" w:hAnsi="Symbol" w:hint="default"/>
        <w:caps w:val="0"/>
        <w:effect w:val="none"/>
      </w:rPr>
    </w:lvl>
    <w:lvl w:ilvl="7">
      <w:start w:val="1"/>
      <w:numFmt w:val="bullet"/>
      <w:pStyle w:val="ListBullet8"/>
      <w:lvlText w:val=""/>
      <w:lvlJc w:val="left"/>
      <w:pPr>
        <w:tabs>
          <w:tab w:val="num" w:pos="5040"/>
        </w:tabs>
        <w:ind w:left="5040" w:hanging="720"/>
      </w:pPr>
      <w:rPr>
        <w:caps w:val="0"/>
        <w:effect w:val="none"/>
      </w:rPr>
    </w:lvl>
    <w:lvl w:ilvl="8">
      <w:start w:val="1"/>
      <w:numFmt w:val="bullet"/>
      <w:pStyle w:val="ListBullet9"/>
      <w:lvlText w:val=""/>
      <w:lvlJc w:val="left"/>
      <w:pPr>
        <w:tabs>
          <w:tab w:val="num" w:pos="5040"/>
        </w:tabs>
        <w:ind w:left="5040" w:hanging="720"/>
      </w:pPr>
      <w:rPr>
        <w:caps w:val="0"/>
        <w:effect w:val="none"/>
      </w:rPr>
    </w:lvl>
  </w:abstractNum>
  <w:abstractNum w:abstractNumId="33" w15:restartNumberingAfterBreak="0">
    <w:nsid w:val="34E168DE"/>
    <w:multiLevelType w:val="multilevel"/>
    <w:tmpl w:val="918E66DE"/>
    <w:name w:val="List Bullet"/>
    <w:lvl w:ilvl="0">
      <w:start w:val="1"/>
      <w:numFmt w:val="bullet"/>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720"/>
        </w:tabs>
        <w:ind w:left="720" w:hanging="720"/>
      </w:pPr>
      <w:rPr>
        <w:rFonts w:ascii="Symbol" w:hAnsi="Symbol" w:hint="default"/>
        <w:caps w:val="0"/>
        <w:effect w:val="none"/>
      </w:rPr>
    </w:lvl>
    <w:lvl w:ilvl="2">
      <w:start w:val="1"/>
      <w:numFmt w:val="bullet"/>
      <w:pStyle w:val="ListBullet3"/>
      <w:lvlText w:val="·"/>
      <w:lvlJc w:val="left"/>
      <w:pPr>
        <w:tabs>
          <w:tab w:val="num" w:pos="1800"/>
        </w:tabs>
        <w:ind w:left="1800" w:hanging="1080"/>
      </w:pPr>
      <w:rPr>
        <w:rFonts w:ascii="Symbol" w:hAnsi="Symbol" w:hint="default"/>
        <w:caps w:val="0"/>
        <w:effect w:val="none"/>
      </w:rPr>
    </w:lvl>
    <w:lvl w:ilvl="3">
      <w:start w:val="1"/>
      <w:numFmt w:val="bullet"/>
      <w:pStyle w:val="ListBullet4"/>
      <w:lvlText w:val="·"/>
      <w:lvlJc w:val="left"/>
      <w:pPr>
        <w:tabs>
          <w:tab w:val="num" w:pos="2880"/>
        </w:tabs>
        <w:ind w:left="2880" w:hanging="1080"/>
      </w:pPr>
      <w:rPr>
        <w:rFonts w:ascii="Symbol" w:hAnsi="Symbol" w:hint="default"/>
        <w:caps w:val="0"/>
        <w:effect w:val="none"/>
      </w:rPr>
    </w:lvl>
    <w:lvl w:ilvl="4">
      <w:start w:val="1"/>
      <w:numFmt w:val="bullet"/>
      <w:pStyle w:val="ListBullet5"/>
      <w:lvlText w:val="·"/>
      <w:lvlJc w:val="left"/>
      <w:pPr>
        <w:tabs>
          <w:tab w:val="num" w:pos="3600"/>
        </w:tabs>
        <w:ind w:left="3600" w:hanging="720"/>
      </w:pPr>
      <w:rPr>
        <w:rFonts w:ascii="Symbol" w:hAnsi="Symbol" w:hint="default"/>
        <w:caps w:val="0"/>
        <w:effect w:val="none"/>
      </w:rPr>
    </w:lvl>
    <w:lvl w:ilvl="5">
      <w:start w:val="1"/>
      <w:numFmt w:val="bullet"/>
      <w:pStyle w:val="ListBullet6"/>
      <w:lvlText w:val="·"/>
      <w:lvlJc w:val="left"/>
      <w:pPr>
        <w:tabs>
          <w:tab w:val="num" w:pos="4320"/>
        </w:tabs>
        <w:ind w:left="4320" w:hanging="720"/>
      </w:pPr>
      <w:rPr>
        <w:rFonts w:ascii="Symbol" w:hAnsi="Symbol" w:hint="default"/>
        <w:caps w:val="0"/>
        <w:effect w:val="none"/>
      </w:rPr>
    </w:lvl>
    <w:lvl w:ilvl="6">
      <w:start w:val="1"/>
      <w:numFmt w:val="bullet"/>
      <w:pStyle w:val="ListBullet7"/>
      <w:lvlText w:val="·"/>
      <w:lvlJc w:val="left"/>
      <w:pPr>
        <w:tabs>
          <w:tab w:val="num" w:pos="5040"/>
        </w:tabs>
        <w:ind w:left="5040" w:hanging="720"/>
      </w:pPr>
      <w:rPr>
        <w:rFonts w:ascii="Symbol" w:hAnsi="Symbol" w:hint="default"/>
        <w:caps w:val="0"/>
        <w:effect w:val="none"/>
      </w:rPr>
    </w:lvl>
    <w:lvl w:ilvl="7">
      <w:start w:val="1"/>
      <w:numFmt w:val="bullet"/>
      <w:lvlText w:val=""/>
      <w:lvlJc w:val="left"/>
      <w:pPr>
        <w:tabs>
          <w:tab w:val="num" w:pos="5040"/>
        </w:tabs>
        <w:ind w:left="5040" w:hanging="720"/>
      </w:pPr>
      <w:rPr>
        <w:caps w:val="0"/>
        <w:effect w:val="none"/>
      </w:rPr>
    </w:lvl>
    <w:lvl w:ilvl="8">
      <w:start w:val="1"/>
      <w:numFmt w:val="bullet"/>
      <w:lvlText w:val=""/>
      <w:lvlJc w:val="left"/>
      <w:pPr>
        <w:tabs>
          <w:tab w:val="num" w:pos="5040"/>
        </w:tabs>
        <w:ind w:left="5040" w:hanging="720"/>
      </w:pPr>
      <w:rPr>
        <w:caps w:val="0"/>
        <w:effect w:val="none"/>
      </w:rPr>
    </w:lvl>
  </w:abstractNum>
  <w:abstractNum w:abstractNumId="34" w15:restartNumberingAfterBreak="0">
    <w:nsid w:val="372968DF"/>
    <w:multiLevelType w:val="hybridMultilevel"/>
    <w:tmpl w:val="E566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7B6A04"/>
    <w:multiLevelType w:val="hybridMultilevel"/>
    <w:tmpl w:val="B01E0A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9EF3A17"/>
    <w:multiLevelType w:val="multilevel"/>
    <w:tmpl w:val="0BBCA018"/>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7" w15:restartNumberingAfterBreak="0">
    <w:nsid w:val="3A05133C"/>
    <w:multiLevelType w:val="hybridMultilevel"/>
    <w:tmpl w:val="710EA2F0"/>
    <w:lvl w:ilvl="0" w:tplc="DAC2EAF6">
      <w:start w:val="1"/>
      <w:numFmt w:val="decimal"/>
      <w:lvlText w:val="3.4.%1"/>
      <w:lvlJc w:val="left"/>
      <w:pPr>
        <w:ind w:left="720" w:hanging="720"/>
      </w:pPr>
      <w:rPr>
        <w:rFonts w:ascii="Arial" w:hAnsi="Arial" w:hint="default"/>
      </w:rPr>
    </w:lvl>
    <w:lvl w:ilvl="1" w:tplc="FFFFFFFF">
      <w:start w:val="1"/>
      <w:numFmt w:val="lowerLetter"/>
      <w:lvlText w:val="%2."/>
      <w:lvlJc w:val="left"/>
      <w:pPr>
        <w:ind w:left="1440" w:hanging="360"/>
      </w:pPr>
    </w:lvl>
    <w:lvl w:ilvl="2" w:tplc="7A00B788">
      <w:start w:val="1"/>
      <w:numFmt w:val="decimal"/>
      <w:lvlText w:val="3.3.%3"/>
      <w:lvlJc w:val="left"/>
      <w:pPr>
        <w:ind w:left="2340" w:hanging="360"/>
      </w:pPr>
      <w:rPr>
        <w:rFonts w:ascii="Arial" w:hAnsi="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EB6596"/>
    <w:multiLevelType w:val="hybridMultilevel"/>
    <w:tmpl w:val="E8848C5A"/>
    <w:lvl w:ilvl="0" w:tplc="43CE95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8F48D0"/>
    <w:multiLevelType w:val="multilevel"/>
    <w:tmpl w:val="C3040E5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40" w15:restartNumberingAfterBreak="0">
    <w:nsid w:val="3F061CD6"/>
    <w:multiLevelType w:val="multilevel"/>
    <w:tmpl w:val="04090027"/>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1" w15:restartNumberingAfterBreak="0">
    <w:nsid w:val="3FF97789"/>
    <w:multiLevelType w:val="hybridMultilevel"/>
    <w:tmpl w:val="C15EEDAA"/>
    <w:lvl w:ilvl="0" w:tplc="EEE8B880">
      <w:start w:val="1"/>
      <w:numFmt w:val="bullet"/>
      <w:lvlText w:val=""/>
      <w:lvlJc w:val="left"/>
      <w:pPr>
        <w:ind w:left="360" w:hanging="360"/>
      </w:pPr>
      <w:rPr>
        <w:rFonts w:ascii="Symbol" w:hAnsi="Symbol" w:hint="default"/>
      </w:rPr>
    </w:lvl>
    <w:lvl w:ilvl="1" w:tplc="7BDADF1E" w:tentative="1">
      <w:start w:val="1"/>
      <w:numFmt w:val="bullet"/>
      <w:lvlText w:val="o"/>
      <w:lvlJc w:val="left"/>
      <w:pPr>
        <w:ind w:left="1080" w:hanging="360"/>
      </w:pPr>
      <w:rPr>
        <w:rFonts w:ascii="Courier New" w:hAnsi="Courier New" w:hint="default"/>
      </w:rPr>
    </w:lvl>
    <w:lvl w:ilvl="2" w:tplc="12A6D0E0" w:tentative="1">
      <w:start w:val="1"/>
      <w:numFmt w:val="bullet"/>
      <w:lvlText w:val=""/>
      <w:lvlJc w:val="left"/>
      <w:pPr>
        <w:ind w:left="1800" w:hanging="360"/>
      </w:pPr>
      <w:rPr>
        <w:rFonts w:ascii="Wingdings" w:hAnsi="Wingdings" w:hint="default"/>
      </w:rPr>
    </w:lvl>
    <w:lvl w:ilvl="3" w:tplc="CE505EAC" w:tentative="1">
      <w:start w:val="1"/>
      <w:numFmt w:val="bullet"/>
      <w:lvlText w:val=""/>
      <w:lvlJc w:val="left"/>
      <w:pPr>
        <w:ind w:left="2520" w:hanging="360"/>
      </w:pPr>
      <w:rPr>
        <w:rFonts w:ascii="Symbol" w:hAnsi="Symbol" w:hint="default"/>
      </w:rPr>
    </w:lvl>
    <w:lvl w:ilvl="4" w:tplc="4512386C" w:tentative="1">
      <w:start w:val="1"/>
      <w:numFmt w:val="bullet"/>
      <w:lvlText w:val="o"/>
      <w:lvlJc w:val="left"/>
      <w:pPr>
        <w:ind w:left="3240" w:hanging="360"/>
      </w:pPr>
      <w:rPr>
        <w:rFonts w:ascii="Courier New" w:hAnsi="Courier New" w:hint="default"/>
      </w:rPr>
    </w:lvl>
    <w:lvl w:ilvl="5" w:tplc="D2FA7F4A" w:tentative="1">
      <w:start w:val="1"/>
      <w:numFmt w:val="bullet"/>
      <w:lvlText w:val=""/>
      <w:lvlJc w:val="left"/>
      <w:pPr>
        <w:ind w:left="3960" w:hanging="360"/>
      </w:pPr>
      <w:rPr>
        <w:rFonts w:ascii="Wingdings" w:hAnsi="Wingdings" w:hint="default"/>
      </w:rPr>
    </w:lvl>
    <w:lvl w:ilvl="6" w:tplc="B608E9E0" w:tentative="1">
      <w:start w:val="1"/>
      <w:numFmt w:val="bullet"/>
      <w:lvlText w:val=""/>
      <w:lvlJc w:val="left"/>
      <w:pPr>
        <w:ind w:left="4680" w:hanging="360"/>
      </w:pPr>
      <w:rPr>
        <w:rFonts w:ascii="Symbol" w:hAnsi="Symbol" w:hint="default"/>
      </w:rPr>
    </w:lvl>
    <w:lvl w:ilvl="7" w:tplc="CB9482F8" w:tentative="1">
      <w:start w:val="1"/>
      <w:numFmt w:val="bullet"/>
      <w:lvlText w:val="o"/>
      <w:lvlJc w:val="left"/>
      <w:pPr>
        <w:ind w:left="5400" w:hanging="360"/>
      </w:pPr>
      <w:rPr>
        <w:rFonts w:ascii="Courier New" w:hAnsi="Courier New" w:hint="default"/>
      </w:rPr>
    </w:lvl>
    <w:lvl w:ilvl="8" w:tplc="D6681332" w:tentative="1">
      <w:start w:val="1"/>
      <w:numFmt w:val="bullet"/>
      <w:lvlText w:val=""/>
      <w:lvlJc w:val="left"/>
      <w:pPr>
        <w:ind w:left="6120" w:hanging="360"/>
      </w:pPr>
      <w:rPr>
        <w:rFonts w:ascii="Wingdings" w:hAnsi="Wingdings" w:hint="default"/>
      </w:rPr>
    </w:lvl>
  </w:abstractNum>
  <w:abstractNum w:abstractNumId="42" w15:restartNumberingAfterBreak="0">
    <w:nsid w:val="41CB5B50"/>
    <w:multiLevelType w:val="multilevel"/>
    <w:tmpl w:val="98B281BA"/>
    <w:lvl w:ilvl="0">
      <w:start w:val="1"/>
      <w:numFmt w:val="decimal"/>
      <w:lvlText w:val="%1."/>
      <w:lvlJc w:val="left"/>
      <w:pPr>
        <w:ind w:left="720" w:hanging="360"/>
      </w:pPr>
      <w:rPr>
        <w:rFonts w:hint="default"/>
      </w:rPr>
    </w:lvl>
    <w:lvl w:ilvl="1">
      <w:start w:val="1"/>
      <w:numFmt w:val="low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7457117"/>
    <w:multiLevelType w:val="hybridMultilevel"/>
    <w:tmpl w:val="6538987A"/>
    <w:lvl w:ilvl="0" w:tplc="01AEAE72">
      <w:start w:val="1"/>
      <w:numFmt w:val="bullet"/>
      <w:lvlText w:val=""/>
      <w:lvlJc w:val="left"/>
      <w:pPr>
        <w:ind w:left="720" w:hanging="360"/>
      </w:pPr>
      <w:rPr>
        <w:rFonts w:ascii="Symbol" w:hAnsi="Symbol" w:hint="default"/>
      </w:rPr>
    </w:lvl>
    <w:lvl w:ilvl="1" w:tplc="D1729C86">
      <w:start w:val="1"/>
      <w:numFmt w:val="bullet"/>
      <w:lvlText w:val=""/>
      <w:lvlJc w:val="left"/>
      <w:pPr>
        <w:ind w:left="1440" w:hanging="360"/>
      </w:pPr>
      <w:rPr>
        <w:rFonts w:ascii="Symbol" w:hAnsi="Symbol" w:hint="default"/>
      </w:rPr>
    </w:lvl>
    <w:lvl w:ilvl="2" w:tplc="26B6929A">
      <w:start w:val="1"/>
      <w:numFmt w:val="bullet"/>
      <w:lvlText w:val=""/>
      <w:lvlJc w:val="left"/>
      <w:pPr>
        <w:ind w:left="2160" w:hanging="360"/>
      </w:pPr>
      <w:rPr>
        <w:rFonts w:ascii="Symbol" w:hAnsi="Symbol" w:hint="default"/>
      </w:rPr>
    </w:lvl>
    <w:lvl w:ilvl="3" w:tplc="A10258D0">
      <w:start w:val="1"/>
      <w:numFmt w:val="bullet"/>
      <w:lvlText w:val=""/>
      <w:lvlJc w:val="left"/>
      <w:pPr>
        <w:ind w:left="2880" w:hanging="360"/>
      </w:pPr>
      <w:rPr>
        <w:rFonts w:ascii="Symbol" w:hAnsi="Symbol" w:hint="default"/>
      </w:rPr>
    </w:lvl>
    <w:lvl w:ilvl="4" w:tplc="8640C040">
      <w:start w:val="1"/>
      <w:numFmt w:val="bullet"/>
      <w:lvlText w:val=""/>
      <w:lvlJc w:val="left"/>
      <w:pPr>
        <w:ind w:left="3600" w:hanging="360"/>
      </w:pPr>
      <w:rPr>
        <w:rFonts w:ascii="Symbol" w:hAnsi="Symbol" w:hint="default"/>
      </w:rPr>
    </w:lvl>
    <w:lvl w:ilvl="5" w:tplc="F1A88416">
      <w:start w:val="1"/>
      <w:numFmt w:val="bullet"/>
      <w:lvlText w:val=""/>
      <w:lvlJc w:val="left"/>
      <w:pPr>
        <w:ind w:left="4320" w:hanging="360"/>
      </w:pPr>
      <w:rPr>
        <w:rFonts w:ascii="Symbol" w:hAnsi="Symbol" w:hint="default"/>
      </w:rPr>
    </w:lvl>
    <w:lvl w:ilvl="6" w:tplc="E7AE8396">
      <w:numFmt w:val="decimal"/>
      <w:lvlText w:val=""/>
      <w:lvlJc w:val="left"/>
    </w:lvl>
    <w:lvl w:ilvl="7" w:tplc="745E9AF4">
      <w:numFmt w:val="decimal"/>
      <w:lvlText w:val=""/>
      <w:lvlJc w:val="left"/>
    </w:lvl>
    <w:lvl w:ilvl="8" w:tplc="29BED994">
      <w:numFmt w:val="decimal"/>
      <w:lvlText w:val=""/>
      <w:lvlJc w:val="left"/>
    </w:lvl>
  </w:abstractNum>
  <w:abstractNum w:abstractNumId="44" w15:restartNumberingAfterBreak="0">
    <w:nsid w:val="494F23E8"/>
    <w:multiLevelType w:val="hybridMultilevel"/>
    <w:tmpl w:val="67AE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376A8D"/>
    <w:multiLevelType w:val="multilevel"/>
    <w:tmpl w:val="DF9C16B4"/>
    <w:name w:val="SchHead Numbering List"/>
    <w:lvl w:ilvl="0">
      <w:start w:val="1"/>
      <w:numFmt w:val="decimal"/>
      <w:pStyle w:val="SchHead"/>
      <w:suff w:val="space"/>
      <w:lvlText w:val="SCHEDULE %1: "/>
      <w:lvlJc w:val="left"/>
      <w:pPr>
        <w:tabs>
          <w:tab w:val="num" w:pos="0"/>
        </w:tabs>
        <w:ind w:left="0" w:firstLine="0"/>
      </w:pPr>
      <w:rPr>
        <w:rFonts w:hint="default"/>
        <w:caps w:val="0"/>
        <w:effect w:val="none"/>
      </w:rPr>
    </w:lvl>
    <w:lvl w:ilvl="1">
      <w:start w:val="1"/>
      <w:numFmt w:val="decimal"/>
      <w:pStyle w:val="SchPart"/>
      <w:suff w:val="space"/>
      <w:lvlText w:val="Part %2: "/>
      <w:lvlJc w:val="left"/>
      <w:pPr>
        <w:tabs>
          <w:tab w:val="num" w:pos="0"/>
        </w:tabs>
        <w:ind w:left="0" w:firstLine="0"/>
      </w:pPr>
      <w:rPr>
        <w:rFonts w:hint="default"/>
        <w:caps w:val="0"/>
        <w:effect w:val="none"/>
      </w:rPr>
    </w:lvl>
    <w:lvl w:ilvl="2">
      <w:start w:val="1"/>
      <w:numFmt w:val="decimal"/>
      <w:pStyle w:val="SchSection"/>
      <w:suff w:val="space"/>
      <w:lvlText w:val="Section %3: "/>
      <w:lvlJc w:val="left"/>
      <w:pPr>
        <w:tabs>
          <w:tab w:val="num" w:pos="0"/>
        </w:tabs>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A490AE2"/>
    <w:multiLevelType w:val="hybridMultilevel"/>
    <w:tmpl w:val="23EA48B8"/>
    <w:lvl w:ilvl="0" w:tplc="2706820C">
      <w:start w:val="1"/>
      <w:numFmt w:val="bullet"/>
      <w:lvlText w:val=""/>
      <w:lvlJc w:val="left"/>
      <w:pPr>
        <w:ind w:left="720" w:hanging="360"/>
      </w:pPr>
      <w:rPr>
        <w:rFonts w:ascii="Symbol" w:hAnsi="Symbol" w:hint="default"/>
      </w:rPr>
    </w:lvl>
    <w:lvl w:ilvl="1" w:tplc="7242C494">
      <w:start w:val="1"/>
      <w:numFmt w:val="bullet"/>
      <w:lvlText w:val=""/>
      <w:lvlJc w:val="left"/>
      <w:pPr>
        <w:ind w:left="1440" w:hanging="360"/>
      </w:pPr>
      <w:rPr>
        <w:rFonts w:ascii="Symbol" w:hAnsi="Symbol" w:hint="default"/>
      </w:rPr>
    </w:lvl>
    <w:lvl w:ilvl="2" w:tplc="07BABFAC">
      <w:start w:val="1"/>
      <w:numFmt w:val="bullet"/>
      <w:lvlText w:val=""/>
      <w:lvlJc w:val="left"/>
      <w:pPr>
        <w:ind w:left="2160" w:hanging="360"/>
      </w:pPr>
      <w:rPr>
        <w:rFonts w:ascii="Symbol" w:hAnsi="Symbol" w:hint="default"/>
      </w:rPr>
    </w:lvl>
    <w:lvl w:ilvl="3" w:tplc="C8422C3C">
      <w:start w:val="1"/>
      <w:numFmt w:val="bullet"/>
      <w:lvlText w:val=""/>
      <w:lvlJc w:val="left"/>
      <w:pPr>
        <w:ind w:left="2880" w:hanging="360"/>
      </w:pPr>
      <w:rPr>
        <w:rFonts w:ascii="Symbol" w:hAnsi="Symbol" w:hint="default"/>
      </w:rPr>
    </w:lvl>
    <w:lvl w:ilvl="4" w:tplc="49F23E80">
      <w:start w:val="1"/>
      <w:numFmt w:val="bullet"/>
      <w:lvlText w:val=""/>
      <w:lvlJc w:val="left"/>
      <w:pPr>
        <w:ind w:left="3600" w:hanging="360"/>
      </w:pPr>
      <w:rPr>
        <w:rFonts w:ascii="Symbol" w:hAnsi="Symbol" w:hint="default"/>
      </w:rPr>
    </w:lvl>
    <w:lvl w:ilvl="5" w:tplc="0E60E822">
      <w:start w:val="1"/>
      <w:numFmt w:val="bullet"/>
      <w:lvlText w:val=""/>
      <w:lvlJc w:val="left"/>
      <w:pPr>
        <w:ind w:left="4320" w:hanging="360"/>
      </w:pPr>
      <w:rPr>
        <w:rFonts w:ascii="Symbol" w:hAnsi="Symbol" w:hint="default"/>
      </w:rPr>
    </w:lvl>
    <w:lvl w:ilvl="6" w:tplc="091A9C26">
      <w:numFmt w:val="decimal"/>
      <w:lvlText w:val=""/>
      <w:lvlJc w:val="left"/>
    </w:lvl>
    <w:lvl w:ilvl="7" w:tplc="0A22F6F8">
      <w:numFmt w:val="decimal"/>
      <w:lvlText w:val=""/>
      <w:lvlJc w:val="left"/>
    </w:lvl>
    <w:lvl w:ilvl="8" w:tplc="26141A10">
      <w:numFmt w:val="decimal"/>
      <w:lvlText w:val=""/>
      <w:lvlJc w:val="left"/>
    </w:lvl>
  </w:abstractNum>
  <w:abstractNum w:abstractNumId="47" w15:restartNumberingAfterBreak="0">
    <w:nsid w:val="4DA3341D"/>
    <w:multiLevelType w:val="hybridMultilevel"/>
    <w:tmpl w:val="6844714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275B17"/>
    <w:multiLevelType w:val="hybridMultilevel"/>
    <w:tmpl w:val="FD52B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200365"/>
    <w:multiLevelType w:val="multilevel"/>
    <w:tmpl w:val="0AFEFF0A"/>
    <w:name w:val="Plato Heading List"/>
    <w:lvl w:ilvl="0">
      <w:start w:val="1"/>
      <w:numFmt w:val="decimal"/>
      <w:pStyle w:val="BulletsNumbers"/>
      <w:lvlText w:val="%1"/>
      <w:lvlJc w:val="left"/>
      <w:pPr>
        <w:tabs>
          <w:tab w:val="num" w:pos="720"/>
        </w:tabs>
        <w:ind w:left="720" w:hanging="720"/>
      </w:pPr>
      <w:rPr>
        <w:rFonts w:hint="default"/>
        <w:caps w:val="0"/>
        <w:effect w:val="none"/>
      </w:rPr>
    </w:lvl>
    <w:lvl w:ilvl="1">
      <w:start w:val="1"/>
      <w:numFmt w:val="decimal"/>
      <w:pStyle w:val="PFParaNumLevel2"/>
      <w:lvlText w:val="%1.%2"/>
      <w:lvlJc w:val="left"/>
      <w:pPr>
        <w:tabs>
          <w:tab w:val="num" w:pos="720"/>
        </w:tabs>
        <w:ind w:left="720" w:hanging="720"/>
      </w:pPr>
      <w:rPr>
        <w:rFonts w:hint="default"/>
        <w:caps w:val="0"/>
        <w:effect w:val="none"/>
      </w:rPr>
    </w:lvl>
    <w:lvl w:ilvl="2">
      <w:start w:val="1"/>
      <w:numFmt w:val="decimal"/>
      <w:pStyle w:val="PFParaNumLevel3"/>
      <w:lvlText w:val="%1.%2.%3"/>
      <w:lvlJc w:val="left"/>
      <w:pPr>
        <w:tabs>
          <w:tab w:val="num" w:pos="1800"/>
        </w:tabs>
        <w:ind w:left="1800" w:hanging="1080"/>
      </w:pPr>
      <w:rPr>
        <w:rFonts w:hint="default"/>
        <w:caps w:val="0"/>
        <w:effect w:val="none"/>
      </w:rPr>
    </w:lvl>
    <w:lvl w:ilvl="3">
      <w:start w:val="1"/>
      <w:numFmt w:val="decimal"/>
      <w:pStyle w:val="PFParaNumLevel4"/>
      <w:lvlText w:val="%1.%2.%3.%4"/>
      <w:lvlJc w:val="left"/>
      <w:pPr>
        <w:tabs>
          <w:tab w:val="num" w:pos="2880"/>
        </w:tabs>
        <w:ind w:left="2880" w:hanging="1080"/>
      </w:pPr>
      <w:rPr>
        <w:rFonts w:hint="default"/>
        <w:caps w:val="0"/>
        <w:effect w:val="none"/>
      </w:rPr>
    </w:lvl>
    <w:lvl w:ilvl="4">
      <w:start w:val="1"/>
      <w:numFmt w:val="lowerLetter"/>
      <w:pStyle w:val="PFParaNumLevel5"/>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0" w15:restartNumberingAfterBreak="0">
    <w:nsid w:val="541C7FD2"/>
    <w:multiLevelType w:val="multilevel"/>
    <w:tmpl w:val="12BADF70"/>
    <w:lvl w:ilvl="0">
      <w:start w:val="1"/>
      <w:numFmt w:val="lowerLetter"/>
      <w:lvlText w:val="(%1)"/>
      <w:lvlJc w:val="left"/>
      <w:pPr>
        <w:tabs>
          <w:tab w:val="num" w:pos="1800"/>
        </w:tabs>
        <w:ind w:left="1800" w:hanging="1080"/>
      </w:pPr>
      <w:rPr>
        <w:caps w:val="0"/>
        <w:effect w:val="none"/>
      </w:rPr>
    </w:lvl>
    <w:lvl w:ilvl="1">
      <w:start w:val="1"/>
      <w:numFmt w:val="lowerRoman"/>
      <w:lvlText w:val="(%2)"/>
      <w:lvlJc w:val="left"/>
      <w:pPr>
        <w:tabs>
          <w:tab w:val="num" w:pos="2880"/>
        </w:tabs>
        <w:ind w:left="2880" w:hanging="1080"/>
      </w:pPr>
      <w:rPr>
        <w:caps w:val="0"/>
        <w:effect w:val="none"/>
      </w:rPr>
    </w:lvl>
    <w:lvl w:ilvl="2">
      <w:start w:val="1"/>
      <w:numFmt w:val="upperLetter"/>
      <w:lvlText w:val="(%3)"/>
      <w:lvlJc w:val="left"/>
      <w:pPr>
        <w:tabs>
          <w:tab w:val="num" w:pos="3600"/>
        </w:tabs>
        <w:ind w:left="3600" w:hanging="720"/>
      </w:pPr>
      <w:rPr>
        <w:caps w:val="0"/>
        <w:effect w:val="none"/>
      </w:rPr>
    </w:lvl>
    <w:lvl w:ilvl="3">
      <w:start w:val="1"/>
      <w:numFmt w:val="none"/>
      <w:pStyle w:val="DefinitionNumbering4"/>
      <w:lvlText w:val=""/>
      <w:lvlJc w:val="left"/>
      <w:pPr>
        <w:tabs>
          <w:tab w:val="num" w:pos="2880"/>
        </w:tabs>
        <w:ind w:left="2880" w:hanging="1080"/>
      </w:pPr>
      <w:rPr>
        <w:caps w:val="0"/>
        <w:effect w:val="none"/>
      </w:rPr>
    </w:lvl>
    <w:lvl w:ilvl="4">
      <w:start w:val="1"/>
      <w:numFmt w:val="none"/>
      <w:pStyle w:val="DefinitionNumbering5"/>
      <w:lvlText w:val=""/>
      <w:lvlJc w:val="left"/>
      <w:pPr>
        <w:tabs>
          <w:tab w:val="num" w:pos="2880"/>
        </w:tabs>
        <w:ind w:left="2880" w:hanging="1080"/>
      </w:pPr>
      <w:rPr>
        <w:caps w:val="0"/>
        <w:effect w:val="none"/>
      </w:rPr>
    </w:lvl>
    <w:lvl w:ilvl="5">
      <w:start w:val="1"/>
      <w:numFmt w:val="none"/>
      <w:pStyle w:val="DefinitionNumbering6"/>
      <w:lvlText w:val=""/>
      <w:lvlJc w:val="left"/>
      <w:pPr>
        <w:tabs>
          <w:tab w:val="num" w:pos="2880"/>
        </w:tabs>
        <w:ind w:left="2880" w:hanging="1080"/>
      </w:pPr>
      <w:rPr>
        <w:caps w:val="0"/>
        <w:effect w:val="none"/>
      </w:rPr>
    </w:lvl>
    <w:lvl w:ilvl="6">
      <w:start w:val="1"/>
      <w:numFmt w:val="none"/>
      <w:pStyle w:val="DefinitionNumbering7"/>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51" w15:restartNumberingAfterBreak="0">
    <w:nsid w:val="55CC2D7C"/>
    <w:multiLevelType w:val="multilevel"/>
    <w:tmpl w:val="3CA03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5F21B4B"/>
    <w:multiLevelType w:val="hybridMultilevel"/>
    <w:tmpl w:val="7C5A208E"/>
    <w:lvl w:ilvl="0" w:tplc="33D6073E">
      <w:start w:val="1"/>
      <w:numFmt w:val="bullet"/>
      <w:lvlText w:val=""/>
      <w:lvlJc w:val="left"/>
      <w:pPr>
        <w:ind w:left="720" w:hanging="360"/>
      </w:pPr>
      <w:rPr>
        <w:rFonts w:ascii="Symbol" w:hAnsi="Symbol" w:hint="default"/>
      </w:rPr>
    </w:lvl>
    <w:lvl w:ilvl="1" w:tplc="46E0878A">
      <w:start w:val="1"/>
      <w:numFmt w:val="bullet"/>
      <w:lvlText w:val=""/>
      <w:lvlJc w:val="left"/>
      <w:pPr>
        <w:ind w:left="1440" w:hanging="360"/>
      </w:pPr>
      <w:rPr>
        <w:rFonts w:ascii="Symbol" w:hAnsi="Symbol" w:hint="default"/>
      </w:rPr>
    </w:lvl>
    <w:lvl w:ilvl="2" w:tplc="4AC62000">
      <w:start w:val="1"/>
      <w:numFmt w:val="bullet"/>
      <w:lvlText w:val=""/>
      <w:lvlJc w:val="left"/>
      <w:pPr>
        <w:ind w:left="2160" w:hanging="360"/>
      </w:pPr>
      <w:rPr>
        <w:rFonts w:ascii="Symbol" w:hAnsi="Symbol" w:hint="default"/>
      </w:rPr>
    </w:lvl>
    <w:lvl w:ilvl="3" w:tplc="E40C2D52">
      <w:start w:val="1"/>
      <w:numFmt w:val="bullet"/>
      <w:lvlText w:val=""/>
      <w:lvlJc w:val="left"/>
      <w:pPr>
        <w:ind w:left="2880" w:hanging="360"/>
      </w:pPr>
      <w:rPr>
        <w:rFonts w:ascii="Symbol" w:hAnsi="Symbol" w:hint="default"/>
      </w:rPr>
    </w:lvl>
    <w:lvl w:ilvl="4" w:tplc="0964BCF0">
      <w:start w:val="1"/>
      <w:numFmt w:val="bullet"/>
      <w:lvlText w:val=""/>
      <w:lvlJc w:val="left"/>
      <w:pPr>
        <w:ind w:left="3600" w:hanging="360"/>
      </w:pPr>
      <w:rPr>
        <w:rFonts w:ascii="Symbol" w:hAnsi="Symbol" w:hint="default"/>
      </w:rPr>
    </w:lvl>
    <w:lvl w:ilvl="5" w:tplc="F1BEC9E0">
      <w:start w:val="1"/>
      <w:numFmt w:val="bullet"/>
      <w:lvlText w:val=""/>
      <w:lvlJc w:val="left"/>
      <w:pPr>
        <w:ind w:left="4320" w:hanging="360"/>
      </w:pPr>
      <w:rPr>
        <w:rFonts w:ascii="Symbol" w:hAnsi="Symbol" w:hint="default"/>
      </w:rPr>
    </w:lvl>
    <w:lvl w:ilvl="6" w:tplc="2E8AD95A">
      <w:numFmt w:val="decimal"/>
      <w:lvlText w:val=""/>
      <w:lvlJc w:val="left"/>
    </w:lvl>
    <w:lvl w:ilvl="7" w:tplc="FAD8CCE0">
      <w:numFmt w:val="decimal"/>
      <w:lvlText w:val=""/>
      <w:lvlJc w:val="left"/>
    </w:lvl>
    <w:lvl w:ilvl="8" w:tplc="346220BA">
      <w:numFmt w:val="decimal"/>
      <w:lvlText w:val=""/>
      <w:lvlJc w:val="left"/>
    </w:lvl>
  </w:abstractNum>
  <w:abstractNum w:abstractNumId="53" w15:restartNumberingAfterBreak="0">
    <w:nsid w:val="57482385"/>
    <w:multiLevelType w:val="hybridMultilevel"/>
    <w:tmpl w:val="A0F0C190"/>
    <w:lvl w:ilvl="0" w:tplc="0C09001B">
      <w:start w:val="1"/>
      <w:numFmt w:val="lowerRoman"/>
      <w:lvlText w:val="%1."/>
      <w:lvlJc w:val="right"/>
      <w:pPr>
        <w:ind w:left="679" w:hanging="360"/>
      </w:p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54" w15:restartNumberingAfterBreak="0">
    <w:nsid w:val="578C6650"/>
    <w:multiLevelType w:val="singleLevel"/>
    <w:tmpl w:val="84E0F526"/>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55" w15:restartNumberingAfterBreak="0">
    <w:nsid w:val="5F36536C"/>
    <w:multiLevelType w:val="hybridMultilevel"/>
    <w:tmpl w:val="297AB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B550DA"/>
    <w:multiLevelType w:val="hybridMultilevel"/>
    <w:tmpl w:val="732607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3619E2"/>
    <w:multiLevelType w:val="hybridMultilevel"/>
    <w:tmpl w:val="9A30CFEE"/>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DD386E"/>
    <w:multiLevelType w:val="hybridMultilevel"/>
    <w:tmpl w:val="21E6D35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60" w15:restartNumberingAfterBreak="0">
    <w:nsid w:val="67113AE8"/>
    <w:multiLevelType w:val="multilevel"/>
    <w:tmpl w:val="3CA034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914606F"/>
    <w:multiLevelType w:val="singleLevel"/>
    <w:tmpl w:val="2BEA16F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62" w15:restartNumberingAfterBreak="0">
    <w:nsid w:val="69716AED"/>
    <w:multiLevelType w:val="multilevel"/>
    <w:tmpl w:val="C82860BA"/>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rPr>
    </w:lvl>
    <w:lvl w:ilvl="2">
      <w:start w:val="1"/>
      <w:numFmt w:val="decimal"/>
      <w:lvlText w:val="%1.%2.%3"/>
      <w:lvlJc w:val="left"/>
      <w:pPr>
        <w:tabs>
          <w:tab w:val="num" w:pos="1848"/>
        </w:tabs>
        <w:ind w:left="1848" w:hanging="924"/>
      </w:pPr>
      <w:rPr>
        <w:rFonts w:hint="default"/>
      </w:rPr>
    </w:lvl>
    <w:lvl w:ilvl="3">
      <w:start w:val="1"/>
      <w:numFmt w:val="lowerLetter"/>
      <w:lvlText w:val="(%4)"/>
      <w:lvlJc w:val="left"/>
      <w:pPr>
        <w:tabs>
          <w:tab w:val="num" w:pos="2772"/>
        </w:tabs>
        <w:ind w:left="2772" w:hanging="924"/>
      </w:pPr>
      <w:rPr>
        <w:rFonts w:hint="default"/>
      </w:rPr>
    </w:lvl>
    <w:lvl w:ilvl="4">
      <w:start w:val="1"/>
      <w:numFmt w:val="lowerLetter"/>
      <w:pStyle w:val="Subbullets"/>
      <w:lvlText w:val="(%5)"/>
      <w:lvlJc w:val="left"/>
      <w:pPr>
        <w:tabs>
          <w:tab w:val="num" w:pos="1848"/>
        </w:tabs>
        <w:ind w:left="1848" w:hanging="924"/>
      </w:pPr>
      <w:rPr>
        <w:rFonts w:hint="default"/>
      </w:rPr>
    </w:lvl>
    <w:lvl w:ilvl="5">
      <w:start w:val="1"/>
      <w:numFmt w:val="lowerRoman"/>
      <w:lvlRestart w:val="4"/>
      <w:lvlText w:val="(%6)"/>
      <w:lvlJc w:val="left"/>
      <w:pPr>
        <w:tabs>
          <w:tab w:val="num" w:pos="3697"/>
        </w:tabs>
        <w:ind w:left="3697"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3" w15:restartNumberingAfterBreak="0">
    <w:nsid w:val="6A393D84"/>
    <w:multiLevelType w:val="hybridMultilevel"/>
    <w:tmpl w:val="65700F6A"/>
    <w:lvl w:ilvl="0" w:tplc="C456A5E0">
      <w:start w:val="1"/>
      <w:numFmt w:val="bullet"/>
      <w:lvlText w:val=""/>
      <w:lvlJc w:val="left"/>
      <w:pPr>
        <w:ind w:left="720" w:hanging="360"/>
      </w:pPr>
      <w:rPr>
        <w:rFonts w:ascii="Symbol" w:hAnsi="Symbol" w:hint="default"/>
      </w:rPr>
    </w:lvl>
    <w:lvl w:ilvl="1" w:tplc="F5681A9E">
      <w:start w:val="1"/>
      <w:numFmt w:val="bullet"/>
      <w:lvlText w:val=""/>
      <w:lvlJc w:val="left"/>
      <w:pPr>
        <w:ind w:left="1440" w:hanging="360"/>
      </w:pPr>
      <w:rPr>
        <w:rFonts w:ascii="Symbol" w:hAnsi="Symbol" w:hint="default"/>
      </w:rPr>
    </w:lvl>
    <w:lvl w:ilvl="2" w:tplc="64F8097C">
      <w:start w:val="1"/>
      <w:numFmt w:val="bullet"/>
      <w:lvlText w:val=""/>
      <w:lvlJc w:val="left"/>
      <w:pPr>
        <w:ind w:left="2160" w:hanging="360"/>
      </w:pPr>
      <w:rPr>
        <w:rFonts w:ascii="Symbol" w:hAnsi="Symbol" w:hint="default"/>
      </w:rPr>
    </w:lvl>
    <w:lvl w:ilvl="3" w:tplc="214CA312">
      <w:start w:val="1"/>
      <w:numFmt w:val="bullet"/>
      <w:lvlText w:val=""/>
      <w:lvlJc w:val="left"/>
      <w:pPr>
        <w:ind w:left="2880" w:hanging="360"/>
      </w:pPr>
      <w:rPr>
        <w:rFonts w:ascii="Symbol" w:hAnsi="Symbol" w:hint="default"/>
      </w:rPr>
    </w:lvl>
    <w:lvl w:ilvl="4" w:tplc="94A280BC">
      <w:start w:val="1"/>
      <w:numFmt w:val="bullet"/>
      <w:lvlText w:val=""/>
      <w:lvlJc w:val="left"/>
      <w:pPr>
        <w:ind w:left="3600" w:hanging="360"/>
      </w:pPr>
      <w:rPr>
        <w:rFonts w:ascii="Symbol" w:hAnsi="Symbol" w:hint="default"/>
      </w:rPr>
    </w:lvl>
    <w:lvl w:ilvl="5" w:tplc="274E1DDE">
      <w:start w:val="1"/>
      <w:numFmt w:val="bullet"/>
      <w:lvlText w:val=""/>
      <w:lvlJc w:val="left"/>
      <w:pPr>
        <w:ind w:left="4320" w:hanging="360"/>
      </w:pPr>
      <w:rPr>
        <w:rFonts w:ascii="Symbol" w:hAnsi="Symbol" w:hint="default"/>
      </w:rPr>
    </w:lvl>
    <w:lvl w:ilvl="6" w:tplc="1B1C7C9A">
      <w:numFmt w:val="decimal"/>
      <w:lvlText w:val=""/>
      <w:lvlJc w:val="left"/>
    </w:lvl>
    <w:lvl w:ilvl="7" w:tplc="BBDC8D6A">
      <w:numFmt w:val="decimal"/>
      <w:lvlText w:val=""/>
      <w:lvlJc w:val="left"/>
    </w:lvl>
    <w:lvl w:ilvl="8" w:tplc="848425C4">
      <w:numFmt w:val="decimal"/>
      <w:lvlText w:val=""/>
      <w:lvlJc w:val="left"/>
    </w:lvl>
  </w:abstractNum>
  <w:abstractNum w:abstractNumId="64" w15:restartNumberingAfterBreak="0">
    <w:nsid w:val="701107BC"/>
    <w:multiLevelType w:val="multilevel"/>
    <w:tmpl w:val="02E6B262"/>
    <w:lvl w:ilvl="0">
      <w:start w:val="2"/>
      <w:numFmt w:val="decimal"/>
      <w:lvlText w:val="%1"/>
      <w:lvlJc w:val="left"/>
      <w:pPr>
        <w:ind w:left="360" w:hanging="360"/>
      </w:pPr>
      <w:rPr>
        <w:rFonts w:hint="default"/>
      </w:rPr>
    </w:lvl>
    <w:lvl w:ilvl="1">
      <w:start w:val="2"/>
      <w:numFmt w:val="decimal"/>
      <w:lvlText w:val="3.%2"/>
      <w:lvlJc w:val="left"/>
      <w:pPr>
        <w:ind w:left="360" w:hanging="360"/>
      </w:pPr>
      <w:rPr>
        <w:rFonts w:ascii="Arial" w:hAnsi="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1FBC560"/>
    <w:multiLevelType w:val="hybridMultilevel"/>
    <w:tmpl w:val="062C2282"/>
    <w:lvl w:ilvl="0" w:tplc="36EA236E">
      <w:start w:val="1"/>
      <w:numFmt w:val="bullet"/>
      <w:lvlText w:val=""/>
      <w:lvlJc w:val="left"/>
      <w:pPr>
        <w:ind w:left="720" w:hanging="360"/>
      </w:pPr>
      <w:rPr>
        <w:rFonts w:ascii="Symbol" w:hAnsi="Symbol" w:hint="default"/>
      </w:rPr>
    </w:lvl>
    <w:lvl w:ilvl="1" w:tplc="A084727E">
      <w:start w:val="1"/>
      <w:numFmt w:val="bullet"/>
      <w:lvlText w:val=""/>
      <w:lvlJc w:val="left"/>
      <w:pPr>
        <w:ind w:left="1440" w:hanging="360"/>
      </w:pPr>
      <w:rPr>
        <w:rFonts w:ascii="Symbol" w:hAnsi="Symbol" w:hint="default"/>
      </w:rPr>
    </w:lvl>
    <w:lvl w:ilvl="2" w:tplc="DFBCE75A">
      <w:start w:val="1"/>
      <w:numFmt w:val="bullet"/>
      <w:lvlText w:val=""/>
      <w:lvlJc w:val="left"/>
      <w:pPr>
        <w:ind w:left="2160" w:hanging="360"/>
      </w:pPr>
      <w:rPr>
        <w:rFonts w:ascii="Symbol" w:hAnsi="Symbol" w:hint="default"/>
      </w:rPr>
    </w:lvl>
    <w:lvl w:ilvl="3" w:tplc="E730B2E4">
      <w:start w:val="1"/>
      <w:numFmt w:val="bullet"/>
      <w:lvlText w:val=""/>
      <w:lvlJc w:val="left"/>
      <w:pPr>
        <w:ind w:left="2880" w:hanging="360"/>
      </w:pPr>
      <w:rPr>
        <w:rFonts w:ascii="Symbol" w:hAnsi="Symbol" w:hint="default"/>
      </w:rPr>
    </w:lvl>
    <w:lvl w:ilvl="4" w:tplc="79D4368E">
      <w:start w:val="1"/>
      <w:numFmt w:val="bullet"/>
      <w:lvlText w:val=""/>
      <w:lvlJc w:val="left"/>
      <w:pPr>
        <w:ind w:left="3600" w:hanging="360"/>
      </w:pPr>
      <w:rPr>
        <w:rFonts w:ascii="Symbol" w:hAnsi="Symbol" w:hint="default"/>
      </w:rPr>
    </w:lvl>
    <w:lvl w:ilvl="5" w:tplc="43F20B32">
      <w:start w:val="1"/>
      <w:numFmt w:val="bullet"/>
      <w:lvlText w:val=""/>
      <w:lvlJc w:val="left"/>
      <w:pPr>
        <w:ind w:left="4320" w:hanging="360"/>
      </w:pPr>
      <w:rPr>
        <w:rFonts w:ascii="Symbol" w:hAnsi="Symbol" w:hint="default"/>
      </w:rPr>
    </w:lvl>
    <w:lvl w:ilvl="6" w:tplc="FFFC24CE">
      <w:numFmt w:val="decimal"/>
      <w:lvlText w:val=""/>
      <w:lvlJc w:val="left"/>
    </w:lvl>
    <w:lvl w:ilvl="7" w:tplc="647672BC">
      <w:numFmt w:val="decimal"/>
      <w:lvlText w:val=""/>
      <w:lvlJc w:val="left"/>
    </w:lvl>
    <w:lvl w:ilvl="8" w:tplc="15AA7D60">
      <w:numFmt w:val="decimal"/>
      <w:lvlText w:val=""/>
      <w:lvlJc w:val="left"/>
    </w:lvl>
  </w:abstractNum>
  <w:abstractNum w:abstractNumId="66" w15:restartNumberingAfterBreak="0">
    <w:nsid w:val="736F4F0C"/>
    <w:multiLevelType w:val="hybridMultilevel"/>
    <w:tmpl w:val="86CCE162"/>
    <w:lvl w:ilvl="0" w:tplc="0B426094">
      <w:start w:val="1"/>
      <w:numFmt w:val="bullet"/>
      <w:lvlText w:val=""/>
      <w:lvlJc w:val="left"/>
      <w:pPr>
        <w:ind w:left="720" w:hanging="360"/>
      </w:pPr>
      <w:rPr>
        <w:rFonts w:ascii="Symbol" w:hAnsi="Symbol" w:hint="default"/>
      </w:rPr>
    </w:lvl>
    <w:lvl w:ilvl="1" w:tplc="914C982A">
      <w:start w:val="1"/>
      <w:numFmt w:val="bullet"/>
      <w:lvlText w:val=""/>
      <w:lvlJc w:val="left"/>
      <w:pPr>
        <w:ind w:left="1440" w:hanging="360"/>
      </w:pPr>
      <w:rPr>
        <w:rFonts w:ascii="Symbol" w:hAnsi="Symbol" w:hint="default"/>
      </w:rPr>
    </w:lvl>
    <w:lvl w:ilvl="2" w:tplc="317CDFC0">
      <w:start w:val="1"/>
      <w:numFmt w:val="bullet"/>
      <w:lvlText w:val=""/>
      <w:lvlJc w:val="left"/>
      <w:pPr>
        <w:ind w:left="2160" w:hanging="360"/>
      </w:pPr>
      <w:rPr>
        <w:rFonts w:ascii="Symbol" w:hAnsi="Symbol" w:hint="default"/>
      </w:rPr>
    </w:lvl>
    <w:lvl w:ilvl="3" w:tplc="498044A0">
      <w:start w:val="1"/>
      <w:numFmt w:val="bullet"/>
      <w:lvlText w:val=""/>
      <w:lvlJc w:val="left"/>
      <w:pPr>
        <w:ind w:left="2880" w:hanging="360"/>
      </w:pPr>
      <w:rPr>
        <w:rFonts w:ascii="Symbol" w:hAnsi="Symbol" w:hint="default"/>
      </w:rPr>
    </w:lvl>
    <w:lvl w:ilvl="4" w:tplc="FBAA2CA8">
      <w:start w:val="1"/>
      <w:numFmt w:val="bullet"/>
      <w:lvlText w:val=""/>
      <w:lvlJc w:val="left"/>
      <w:pPr>
        <w:ind w:left="3600" w:hanging="360"/>
      </w:pPr>
      <w:rPr>
        <w:rFonts w:ascii="Symbol" w:hAnsi="Symbol" w:hint="default"/>
      </w:rPr>
    </w:lvl>
    <w:lvl w:ilvl="5" w:tplc="ABFC4C46">
      <w:start w:val="1"/>
      <w:numFmt w:val="bullet"/>
      <w:lvlText w:val=""/>
      <w:lvlJc w:val="left"/>
      <w:pPr>
        <w:ind w:left="4320" w:hanging="360"/>
      </w:pPr>
      <w:rPr>
        <w:rFonts w:ascii="Symbol" w:hAnsi="Symbol" w:hint="default"/>
      </w:rPr>
    </w:lvl>
    <w:lvl w:ilvl="6" w:tplc="7C74D248">
      <w:numFmt w:val="decimal"/>
      <w:lvlText w:val=""/>
      <w:lvlJc w:val="left"/>
    </w:lvl>
    <w:lvl w:ilvl="7" w:tplc="C54EF844">
      <w:numFmt w:val="decimal"/>
      <w:lvlText w:val=""/>
      <w:lvlJc w:val="left"/>
    </w:lvl>
    <w:lvl w:ilvl="8" w:tplc="F4D4F8E0">
      <w:numFmt w:val="decimal"/>
      <w:lvlText w:val=""/>
      <w:lvlJc w:val="left"/>
    </w:lvl>
  </w:abstractNum>
  <w:abstractNum w:abstractNumId="67" w15:restartNumberingAfterBreak="0">
    <w:nsid w:val="76E7BB90"/>
    <w:multiLevelType w:val="hybridMultilevel"/>
    <w:tmpl w:val="B2DC2A3A"/>
    <w:lvl w:ilvl="0" w:tplc="6AAA98CA">
      <w:start w:val="1"/>
      <w:numFmt w:val="bullet"/>
      <w:lvlText w:val=""/>
      <w:lvlJc w:val="left"/>
      <w:pPr>
        <w:ind w:left="720" w:hanging="360"/>
      </w:pPr>
      <w:rPr>
        <w:rFonts w:ascii="Symbol" w:hAnsi="Symbol" w:hint="default"/>
      </w:rPr>
    </w:lvl>
    <w:lvl w:ilvl="1" w:tplc="28C0C5F2">
      <w:start w:val="1"/>
      <w:numFmt w:val="bullet"/>
      <w:lvlText w:val=""/>
      <w:lvlJc w:val="left"/>
      <w:pPr>
        <w:ind w:left="1440" w:hanging="360"/>
      </w:pPr>
      <w:rPr>
        <w:rFonts w:ascii="Symbol" w:hAnsi="Symbol" w:hint="default"/>
      </w:rPr>
    </w:lvl>
    <w:lvl w:ilvl="2" w:tplc="52D89464">
      <w:start w:val="1"/>
      <w:numFmt w:val="bullet"/>
      <w:lvlText w:val=""/>
      <w:lvlJc w:val="left"/>
      <w:pPr>
        <w:ind w:left="2160" w:hanging="360"/>
      </w:pPr>
      <w:rPr>
        <w:rFonts w:ascii="Symbol" w:hAnsi="Symbol" w:hint="default"/>
      </w:rPr>
    </w:lvl>
    <w:lvl w:ilvl="3" w:tplc="5E14BD22">
      <w:start w:val="1"/>
      <w:numFmt w:val="bullet"/>
      <w:lvlText w:val=""/>
      <w:lvlJc w:val="left"/>
      <w:pPr>
        <w:ind w:left="2880" w:hanging="360"/>
      </w:pPr>
      <w:rPr>
        <w:rFonts w:ascii="Symbol" w:hAnsi="Symbol" w:hint="default"/>
      </w:rPr>
    </w:lvl>
    <w:lvl w:ilvl="4" w:tplc="4E6CEF30">
      <w:start w:val="1"/>
      <w:numFmt w:val="bullet"/>
      <w:lvlText w:val=""/>
      <w:lvlJc w:val="left"/>
      <w:pPr>
        <w:ind w:left="3600" w:hanging="360"/>
      </w:pPr>
      <w:rPr>
        <w:rFonts w:ascii="Symbol" w:hAnsi="Symbol" w:hint="default"/>
      </w:rPr>
    </w:lvl>
    <w:lvl w:ilvl="5" w:tplc="CD8E7CEA">
      <w:start w:val="1"/>
      <w:numFmt w:val="bullet"/>
      <w:lvlText w:val=""/>
      <w:lvlJc w:val="left"/>
      <w:pPr>
        <w:ind w:left="4320" w:hanging="360"/>
      </w:pPr>
      <w:rPr>
        <w:rFonts w:ascii="Symbol" w:hAnsi="Symbol" w:hint="default"/>
      </w:rPr>
    </w:lvl>
    <w:lvl w:ilvl="6" w:tplc="9188AE9A">
      <w:numFmt w:val="decimal"/>
      <w:lvlText w:val=""/>
      <w:lvlJc w:val="left"/>
    </w:lvl>
    <w:lvl w:ilvl="7" w:tplc="FE8490E0">
      <w:numFmt w:val="decimal"/>
      <w:lvlText w:val=""/>
      <w:lvlJc w:val="left"/>
    </w:lvl>
    <w:lvl w:ilvl="8" w:tplc="7EDAD374">
      <w:numFmt w:val="decimal"/>
      <w:lvlText w:val=""/>
      <w:lvlJc w:val="left"/>
    </w:lvl>
  </w:abstractNum>
  <w:abstractNum w:abstractNumId="68" w15:restartNumberingAfterBreak="0">
    <w:nsid w:val="78B4B683"/>
    <w:multiLevelType w:val="hybridMultilevel"/>
    <w:tmpl w:val="D49E4D64"/>
    <w:lvl w:ilvl="0" w:tplc="82044B76">
      <w:start w:val="1"/>
      <w:numFmt w:val="bullet"/>
      <w:lvlText w:val=""/>
      <w:lvlJc w:val="left"/>
      <w:pPr>
        <w:ind w:left="720" w:hanging="360"/>
      </w:pPr>
      <w:rPr>
        <w:rFonts w:ascii="Symbol" w:hAnsi="Symbol" w:hint="default"/>
      </w:rPr>
    </w:lvl>
    <w:lvl w:ilvl="1" w:tplc="57AE4A32">
      <w:start w:val="1"/>
      <w:numFmt w:val="bullet"/>
      <w:lvlText w:val=""/>
      <w:lvlJc w:val="left"/>
      <w:pPr>
        <w:ind w:left="1440" w:hanging="360"/>
      </w:pPr>
      <w:rPr>
        <w:rFonts w:ascii="Symbol" w:hAnsi="Symbol" w:hint="default"/>
      </w:rPr>
    </w:lvl>
    <w:lvl w:ilvl="2" w:tplc="B964C6C2">
      <w:start w:val="1"/>
      <w:numFmt w:val="bullet"/>
      <w:lvlText w:val=""/>
      <w:lvlJc w:val="left"/>
      <w:pPr>
        <w:ind w:left="2160" w:hanging="360"/>
      </w:pPr>
      <w:rPr>
        <w:rFonts w:ascii="Symbol" w:hAnsi="Symbol" w:hint="default"/>
      </w:rPr>
    </w:lvl>
    <w:lvl w:ilvl="3" w:tplc="B4A6CB7C">
      <w:start w:val="1"/>
      <w:numFmt w:val="bullet"/>
      <w:lvlText w:val=""/>
      <w:lvlJc w:val="left"/>
      <w:pPr>
        <w:ind w:left="2880" w:hanging="360"/>
      </w:pPr>
      <w:rPr>
        <w:rFonts w:ascii="Symbol" w:hAnsi="Symbol" w:hint="default"/>
      </w:rPr>
    </w:lvl>
    <w:lvl w:ilvl="4" w:tplc="F5BCD1BA">
      <w:start w:val="1"/>
      <w:numFmt w:val="bullet"/>
      <w:lvlText w:val=""/>
      <w:lvlJc w:val="left"/>
      <w:pPr>
        <w:ind w:left="3600" w:hanging="360"/>
      </w:pPr>
      <w:rPr>
        <w:rFonts w:ascii="Symbol" w:hAnsi="Symbol" w:hint="default"/>
      </w:rPr>
    </w:lvl>
    <w:lvl w:ilvl="5" w:tplc="5EB0DBA4">
      <w:start w:val="1"/>
      <w:numFmt w:val="bullet"/>
      <w:lvlText w:val=""/>
      <w:lvlJc w:val="left"/>
      <w:pPr>
        <w:ind w:left="4320" w:hanging="360"/>
      </w:pPr>
      <w:rPr>
        <w:rFonts w:ascii="Symbol" w:hAnsi="Symbol" w:hint="default"/>
      </w:rPr>
    </w:lvl>
    <w:lvl w:ilvl="6" w:tplc="D5A6D940">
      <w:numFmt w:val="decimal"/>
      <w:lvlText w:val=""/>
      <w:lvlJc w:val="left"/>
    </w:lvl>
    <w:lvl w:ilvl="7" w:tplc="203E2D58">
      <w:numFmt w:val="decimal"/>
      <w:lvlText w:val=""/>
      <w:lvlJc w:val="left"/>
    </w:lvl>
    <w:lvl w:ilvl="8" w:tplc="033A43EC">
      <w:numFmt w:val="decimal"/>
      <w:lvlText w:val=""/>
      <w:lvlJc w:val="left"/>
    </w:lvl>
  </w:abstractNum>
  <w:abstractNum w:abstractNumId="69" w15:restartNumberingAfterBreak="0">
    <w:nsid w:val="7ACEDB22"/>
    <w:multiLevelType w:val="hybridMultilevel"/>
    <w:tmpl w:val="0F267E7E"/>
    <w:lvl w:ilvl="0" w:tplc="43CE9512">
      <w:start w:val="1"/>
      <w:numFmt w:val="bullet"/>
      <w:lvlText w:val=""/>
      <w:lvlJc w:val="left"/>
      <w:pPr>
        <w:ind w:left="720" w:hanging="360"/>
      </w:pPr>
      <w:rPr>
        <w:rFonts w:ascii="Symbol" w:hAnsi="Symbol" w:hint="default"/>
      </w:rPr>
    </w:lvl>
    <w:lvl w:ilvl="1" w:tplc="4CE42BB4">
      <w:start w:val="1"/>
      <w:numFmt w:val="bullet"/>
      <w:lvlText w:val=""/>
      <w:lvlJc w:val="left"/>
      <w:pPr>
        <w:ind w:left="1440" w:hanging="360"/>
      </w:pPr>
      <w:rPr>
        <w:rFonts w:ascii="Symbol" w:hAnsi="Symbol" w:hint="default"/>
      </w:rPr>
    </w:lvl>
    <w:lvl w:ilvl="2" w:tplc="DD4AFF26">
      <w:start w:val="1"/>
      <w:numFmt w:val="bullet"/>
      <w:lvlText w:val=""/>
      <w:lvlJc w:val="left"/>
      <w:pPr>
        <w:ind w:left="2160" w:hanging="360"/>
      </w:pPr>
      <w:rPr>
        <w:rFonts w:ascii="Symbol" w:hAnsi="Symbol" w:hint="default"/>
      </w:rPr>
    </w:lvl>
    <w:lvl w:ilvl="3" w:tplc="216A60B8">
      <w:start w:val="1"/>
      <w:numFmt w:val="bullet"/>
      <w:lvlText w:val=""/>
      <w:lvlJc w:val="left"/>
      <w:pPr>
        <w:ind w:left="2880" w:hanging="360"/>
      </w:pPr>
      <w:rPr>
        <w:rFonts w:ascii="Symbol" w:hAnsi="Symbol" w:hint="default"/>
      </w:rPr>
    </w:lvl>
    <w:lvl w:ilvl="4" w:tplc="FF24D424">
      <w:start w:val="1"/>
      <w:numFmt w:val="bullet"/>
      <w:lvlText w:val=""/>
      <w:lvlJc w:val="left"/>
      <w:pPr>
        <w:ind w:left="3600" w:hanging="360"/>
      </w:pPr>
      <w:rPr>
        <w:rFonts w:ascii="Symbol" w:hAnsi="Symbol" w:hint="default"/>
      </w:rPr>
    </w:lvl>
    <w:lvl w:ilvl="5" w:tplc="E8ACA2EC">
      <w:start w:val="1"/>
      <w:numFmt w:val="bullet"/>
      <w:lvlText w:val=""/>
      <w:lvlJc w:val="left"/>
      <w:pPr>
        <w:ind w:left="4320" w:hanging="360"/>
      </w:pPr>
      <w:rPr>
        <w:rFonts w:ascii="Symbol" w:hAnsi="Symbol" w:hint="default"/>
      </w:rPr>
    </w:lvl>
    <w:lvl w:ilvl="6" w:tplc="D1C60FF4">
      <w:numFmt w:val="decimal"/>
      <w:lvlText w:val=""/>
      <w:lvlJc w:val="left"/>
    </w:lvl>
    <w:lvl w:ilvl="7" w:tplc="4AA4EBDA">
      <w:numFmt w:val="decimal"/>
      <w:lvlText w:val=""/>
      <w:lvlJc w:val="left"/>
    </w:lvl>
    <w:lvl w:ilvl="8" w:tplc="BA607140">
      <w:numFmt w:val="decimal"/>
      <w:lvlText w:val=""/>
      <w:lvlJc w:val="left"/>
    </w:lvl>
  </w:abstractNum>
  <w:abstractNum w:abstractNumId="70" w15:restartNumberingAfterBreak="0">
    <w:nsid w:val="7BFA0A4C"/>
    <w:multiLevelType w:val="hybridMultilevel"/>
    <w:tmpl w:val="671C0198"/>
    <w:lvl w:ilvl="0" w:tplc="FFFFFFFF">
      <w:start w:val="1"/>
      <w:numFmt w:val="upperLetter"/>
      <w:pStyle w:val="PFBackgroundNum"/>
      <w:lvlText w:val="%1"/>
      <w:lvlJc w:val="left"/>
      <w:pPr>
        <w:tabs>
          <w:tab w:val="num" w:pos="924"/>
        </w:tabs>
        <w:ind w:left="924" w:hanging="9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7ED80418"/>
    <w:multiLevelType w:val="hybridMultilevel"/>
    <w:tmpl w:val="9D007A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71726648">
    <w:abstractNumId w:val="24"/>
  </w:num>
  <w:num w:numId="2" w16cid:durableId="925771595">
    <w:abstractNumId w:val="36"/>
  </w:num>
  <w:num w:numId="3" w16cid:durableId="1834492684">
    <w:abstractNumId w:val="50"/>
  </w:num>
  <w:num w:numId="4" w16cid:durableId="372995889">
    <w:abstractNumId w:val="39"/>
  </w:num>
  <w:num w:numId="5" w16cid:durableId="538055419">
    <w:abstractNumId w:val="32"/>
  </w:num>
  <w:num w:numId="6" w16cid:durableId="2052880137">
    <w:abstractNumId w:val="14"/>
  </w:num>
  <w:num w:numId="7" w16cid:durableId="372996842">
    <w:abstractNumId w:val="49"/>
  </w:num>
  <w:num w:numId="8" w16cid:durableId="119568953">
    <w:abstractNumId w:val="33"/>
  </w:num>
  <w:num w:numId="9" w16cid:durableId="787628102">
    <w:abstractNumId w:val="29"/>
  </w:num>
  <w:num w:numId="10" w16cid:durableId="593829645">
    <w:abstractNumId w:val="31"/>
  </w:num>
  <w:num w:numId="11" w16cid:durableId="81998414">
    <w:abstractNumId w:val="45"/>
  </w:num>
  <w:num w:numId="12" w16cid:durableId="1472090826">
    <w:abstractNumId w:val="10"/>
  </w:num>
  <w:num w:numId="13" w16cid:durableId="561791590">
    <w:abstractNumId w:val="30"/>
  </w:num>
  <w:num w:numId="14" w16cid:durableId="401025656">
    <w:abstractNumId w:val="15"/>
  </w:num>
  <w:num w:numId="15" w16cid:durableId="6368156">
    <w:abstractNumId w:val="9"/>
  </w:num>
  <w:num w:numId="16" w16cid:durableId="1941253386">
    <w:abstractNumId w:val="11"/>
  </w:num>
  <w:num w:numId="17" w16cid:durableId="1899322952">
    <w:abstractNumId w:val="8"/>
  </w:num>
  <w:num w:numId="18" w16cid:durableId="1313605650">
    <w:abstractNumId w:val="7"/>
  </w:num>
  <w:num w:numId="19" w16cid:durableId="456683721">
    <w:abstractNumId w:val="28"/>
  </w:num>
  <w:num w:numId="20" w16cid:durableId="469247706">
    <w:abstractNumId w:val="59"/>
  </w:num>
  <w:num w:numId="21" w16cid:durableId="2125273028">
    <w:abstractNumId w:val="61"/>
  </w:num>
  <w:num w:numId="22" w16cid:durableId="1041712092">
    <w:abstractNumId w:val="54"/>
  </w:num>
  <w:num w:numId="23" w16cid:durableId="231352301">
    <w:abstractNumId w:val="23"/>
  </w:num>
  <w:num w:numId="24" w16cid:durableId="1396315747">
    <w:abstractNumId w:val="70"/>
  </w:num>
  <w:num w:numId="25" w16cid:durableId="1397438192">
    <w:abstractNumId w:val="49"/>
    <w:lvlOverride w:ilvl="0">
      <w:lvl w:ilvl="0">
        <w:start w:val="1"/>
        <w:numFmt w:val="decimal"/>
        <w:pStyle w:val="BulletsNumbers"/>
        <w:lvlText w:val="%1."/>
        <w:lvlJc w:val="left"/>
        <w:pPr>
          <w:tabs>
            <w:tab w:val="num" w:pos="720"/>
          </w:tabs>
          <w:ind w:left="720" w:hanging="720"/>
        </w:pPr>
        <w:rPr>
          <w:rFonts w:hint="default"/>
          <w:caps w:val="0"/>
          <w:effect w:val="none"/>
        </w:rPr>
      </w:lvl>
    </w:lvlOverride>
    <w:lvlOverride w:ilvl="1">
      <w:lvl w:ilvl="1">
        <w:start w:val="1"/>
        <w:numFmt w:val="decimal"/>
        <w:pStyle w:val="PFParaNumLevel2"/>
        <w:lvlText w:val="%1.%2"/>
        <w:lvlJc w:val="left"/>
        <w:pPr>
          <w:tabs>
            <w:tab w:val="num" w:pos="720"/>
          </w:tabs>
          <w:ind w:left="720" w:hanging="720"/>
        </w:pPr>
        <w:rPr>
          <w:rFonts w:hint="default"/>
          <w:caps w:val="0"/>
          <w:effect w:val="none"/>
        </w:rPr>
      </w:lvl>
    </w:lvlOverride>
    <w:lvlOverride w:ilvl="2">
      <w:lvl w:ilvl="2">
        <w:start w:val="1"/>
        <w:numFmt w:val="decimal"/>
        <w:pStyle w:val="PFParaNumLevel3"/>
        <w:lvlText w:val="%1.%2.%3"/>
        <w:lvlJc w:val="left"/>
        <w:pPr>
          <w:tabs>
            <w:tab w:val="num" w:pos="1800"/>
          </w:tabs>
          <w:ind w:left="1800" w:hanging="1080"/>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pStyle w:val="PFParaNumLevel4"/>
        <w:lvlText w:val="%1.%2.%3.%4"/>
        <w:lvlJc w:val="left"/>
        <w:pPr>
          <w:tabs>
            <w:tab w:val="num" w:pos="2880"/>
          </w:tabs>
          <w:ind w:left="2880" w:hanging="1080"/>
        </w:pPr>
        <w:rPr>
          <w:rFonts w:hint="default"/>
          <w:caps w:val="0"/>
          <w:effect w:val="none"/>
        </w:rPr>
      </w:lvl>
    </w:lvlOverride>
    <w:lvlOverride w:ilvl="4">
      <w:lvl w:ilvl="4">
        <w:start w:val="1"/>
        <w:numFmt w:val="lowerLetter"/>
        <w:pStyle w:val="PFParaNumLevel5"/>
        <w:lvlText w:val="(%5)"/>
        <w:lvlJc w:val="left"/>
        <w:pPr>
          <w:tabs>
            <w:tab w:val="num" w:pos="2880"/>
          </w:tabs>
          <w:ind w:left="2880" w:hanging="1080"/>
        </w:pPr>
        <w:rPr>
          <w:rFonts w:hint="default"/>
          <w:caps w:val="0"/>
          <w:effect w:val="none"/>
        </w:rPr>
      </w:lvl>
    </w:lvlOverride>
    <w:lvlOverride w:ilvl="5">
      <w:lvl w:ilvl="5">
        <w:start w:val="1"/>
        <w:numFmt w:val="lowerRoman"/>
        <w:lvlText w:val="(%6)"/>
        <w:lvlJc w:val="left"/>
        <w:pPr>
          <w:tabs>
            <w:tab w:val="num" w:pos="3600"/>
          </w:tabs>
          <w:ind w:left="3600" w:hanging="720"/>
        </w:pPr>
        <w:rPr>
          <w:rFonts w:hint="default"/>
          <w:caps w:val="0"/>
          <w:effect w:val="none"/>
        </w:rPr>
      </w:lvl>
    </w:lvlOverride>
    <w:lvlOverride w:ilvl="6">
      <w:lvl w:ilvl="6">
        <w:start w:val="1"/>
        <w:numFmt w:val="decimal"/>
        <w:lvlText w:val="(%7)"/>
        <w:lvlJc w:val="left"/>
        <w:pPr>
          <w:tabs>
            <w:tab w:val="num" w:pos="5040"/>
          </w:tabs>
          <w:ind w:left="5040" w:hanging="720"/>
        </w:pPr>
        <w:rPr>
          <w:rFonts w:hint="default"/>
          <w:caps w:val="0"/>
          <w:effect w:val="none"/>
        </w:rPr>
      </w:lvl>
    </w:lvlOverride>
    <w:lvlOverride w:ilvl="7">
      <w:lvl w:ilvl="7">
        <w:start w:val="1"/>
        <w:numFmt w:val="none"/>
        <w:lvlText w:val=""/>
        <w:lvlJc w:val="left"/>
        <w:pPr>
          <w:tabs>
            <w:tab w:val="num" w:pos="5040"/>
          </w:tabs>
          <w:ind w:left="5040" w:hanging="720"/>
        </w:pPr>
        <w:rPr>
          <w:rFonts w:hint="default"/>
          <w:caps w:val="0"/>
          <w:effect w:val="none"/>
        </w:rPr>
      </w:lvl>
    </w:lvlOverride>
    <w:lvlOverride w:ilvl="8">
      <w:lvl w:ilvl="8">
        <w:start w:val="1"/>
        <w:numFmt w:val="none"/>
        <w:lvlText w:val=""/>
        <w:lvlJc w:val="left"/>
        <w:pPr>
          <w:tabs>
            <w:tab w:val="num" w:pos="5040"/>
          </w:tabs>
          <w:ind w:left="5040" w:hanging="720"/>
        </w:pPr>
        <w:rPr>
          <w:rFonts w:hint="default"/>
          <w:caps w:val="0"/>
          <w:effect w:val="none"/>
        </w:rPr>
      </w:lvl>
    </w:lvlOverride>
  </w:num>
  <w:num w:numId="26" w16cid:durableId="1847477200">
    <w:abstractNumId w:val="62"/>
  </w:num>
  <w:num w:numId="27" w16cid:durableId="1728839722">
    <w:abstractNumId w:val="40"/>
  </w:num>
  <w:num w:numId="28" w16cid:durableId="1491746731">
    <w:abstractNumId w:val="71"/>
  </w:num>
  <w:num w:numId="29" w16cid:durableId="311641251">
    <w:abstractNumId w:val="42"/>
  </w:num>
  <w:num w:numId="30" w16cid:durableId="1841892811">
    <w:abstractNumId w:val="58"/>
  </w:num>
  <w:num w:numId="31" w16cid:durableId="1355111190">
    <w:abstractNumId w:val="35"/>
  </w:num>
  <w:num w:numId="32" w16cid:durableId="902643484">
    <w:abstractNumId w:val="12"/>
  </w:num>
  <w:num w:numId="33" w16cid:durableId="2065331455">
    <w:abstractNumId w:val="53"/>
  </w:num>
  <w:num w:numId="34" w16cid:durableId="1725638503">
    <w:abstractNumId w:val="47"/>
  </w:num>
  <w:num w:numId="35" w16cid:durableId="220598824">
    <w:abstractNumId w:val="56"/>
  </w:num>
  <w:num w:numId="36" w16cid:durableId="1769543124">
    <w:abstractNumId w:val="57"/>
  </w:num>
  <w:num w:numId="37" w16cid:durableId="1024943873">
    <w:abstractNumId w:val="19"/>
  </w:num>
  <w:num w:numId="38" w16cid:durableId="915237968">
    <w:abstractNumId w:val="16"/>
  </w:num>
  <w:num w:numId="39" w16cid:durableId="740445523">
    <w:abstractNumId w:val="51"/>
  </w:num>
  <w:num w:numId="40" w16cid:durableId="2116053521">
    <w:abstractNumId w:val="44"/>
  </w:num>
  <w:num w:numId="41" w16cid:durableId="1797016681">
    <w:abstractNumId w:val="64"/>
  </w:num>
  <w:num w:numId="42" w16cid:durableId="232930842">
    <w:abstractNumId w:val="37"/>
  </w:num>
  <w:num w:numId="43" w16cid:durableId="359474129">
    <w:abstractNumId w:val="60"/>
  </w:num>
  <w:num w:numId="44" w16cid:durableId="553079814">
    <w:abstractNumId w:val="20"/>
  </w:num>
  <w:num w:numId="45" w16cid:durableId="716390798">
    <w:abstractNumId w:val="17"/>
  </w:num>
  <w:num w:numId="46" w16cid:durableId="1920749825">
    <w:abstractNumId w:val="65"/>
  </w:num>
  <w:num w:numId="47" w16cid:durableId="2032339822">
    <w:abstractNumId w:val="67"/>
  </w:num>
  <w:num w:numId="48" w16cid:durableId="1188181707">
    <w:abstractNumId w:val="0"/>
  </w:num>
  <w:num w:numId="49" w16cid:durableId="1307590363">
    <w:abstractNumId w:val="21"/>
  </w:num>
  <w:num w:numId="50" w16cid:durableId="933128636">
    <w:abstractNumId w:val="2"/>
  </w:num>
  <w:num w:numId="51" w16cid:durableId="1124421160">
    <w:abstractNumId w:val="66"/>
  </w:num>
  <w:num w:numId="52" w16cid:durableId="1149981060">
    <w:abstractNumId w:val="3"/>
  </w:num>
  <w:num w:numId="53" w16cid:durableId="1860658614">
    <w:abstractNumId w:val="68"/>
  </w:num>
  <w:num w:numId="54" w16cid:durableId="1451165059">
    <w:abstractNumId w:val="4"/>
  </w:num>
  <w:num w:numId="55" w16cid:durableId="1278567407">
    <w:abstractNumId w:val="27"/>
  </w:num>
  <w:num w:numId="56" w16cid:durableId="152524521">
    <w:abstractNumId w:val="13"/>
  </w:num>
  <w:num w:numId="57" w16cid:durableId="859122390">
    <w:abstractNumId w:val="5"/>
  </w:num>
  <w:num w:numId="58" w16cid:durableId="144006721">
    <w:abstractNumId w:val="52"/>
  </w:num>
  <w:num w:numId="59" w16cid:durableId="1535994371">
    <w:abstractNumId w:val="1"/>
  </w:num>
  <w:num w:numId="60" w16cid:durableId="1423649808">
    <w:abstractNumId w:val="69"/>
  </w:num>
  <w:num w:numId="61" w16cid:durableId="667291167">
    <w:abstractNumId w:val="6"/>
  </w:num>
  <w:num w:numId="62" w16cid:durableId="216014737">
    <w:abstractNumId w:val="63"/>
  </w:num>
  <w:num w:numId="63" w16cid:durableId="1698850640">
    <w:abstractNumId w:val="46"/>
  </w:num>
  <w:num w:numId="64" w16cid:durableId="1088964392">
    <w:abstractNumId w:val="43"/>
  </w:num>
  <w:num w:numId="65" w16cid:durableId="2061321899">
    <w:abstractNumId w:val="41"/>
  </w:num>
  <w:num w:numId="66" w16cid:durableId="1954632540">
    <w:abstractNumId w:val="38"/>
  </w:num>
  <w:num w:numId="67" w16cid:durableId="1260216596">
    <w:abstractNumId w:val="18"/>
  </w:num>
  <w:num w:numId="68" w16cid:durableId="1231110368">
    <w:abstractNumId w:val="26"/>
  </w:num>
  <w:num w:numId="69" w16cid:durableId="1406999514">
    <w:abstractNumId w:val="34"/>
  </w:num>
  <w:num w:numId="70" w16cid:durableId="224921764">
    <w:abstractNumId w:val="22"/>
  </w:num>
  <w:num w:numId="71" w16cid:durableId="1207137930">
    <w:abstractNumId w:val="48"/>
  </w:num>
  <w:num w:numId="72" w16cid:durableId="1773895033">
    <w:abstractNumId w:val="55"/>
  </w:num>
  <w:num w:numId="73" w16cid:durableId="2115860212">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TEyNLYwNTE2tTRS0lEKTi0uzszPAykwNK4FALHGX8stAAAA"/>
  </w:docVars>
  <w:rsids>
    <w:rsidRoot w:val="006E5645"/>
    <w:rsid w:val="0000258B"/>
    <w:rsid w:val="000033A1"/>
    <w:rsid w:val="00004F22"/>
    <w:rsid w:val="0000730B"/>
    <w:rsid w:val="00010741"/>
    <w:rsid w:val="00012B20"/>
    <w:rsid w:val="000135A6"/>
    <w:rsid w:val="00016300"/>
    <w:rsid w:val="00016459"/>
    <w:rsid w:val="000175E3"/>
    <w:rsid w:val="00025088"/>
    <w:rsid w:val="0002564B"/>
    <w:rsid w:val="00026387"/>
    <w:rsid w:val="00052657"/>
    <w:rsid w:val="000564DF"/>
    <w:rsid w:val="00056C03"/>
    <w:rsid w:val="000600C0"/>
    <w:rsid w:val="00062533"/>
    <w:rsid w:val="00062FF6"/>
    <w:rsid w:val="000630B7"/>
    <w:rsid w:val="00066562"/>
    <w:rsid w:val="00074139"/>
    <w:rsid w:val="00083FAC"/>
    <w:rsid w:val="00084554"/>
    <w:rsid w:val="00084FB6"/>
    <w:rsid w:val="0008642E"/>
    <w:rsid w:val="00093CAD"/>
    <w:rsid w:val="00094016"/>
    <w:rsid w:val="000A0271"/>
    <w:rsid w:val="000A06CE"/>
    <w:rsid w:val="000A272F"/>
    <w:rsid w:val="000A2C13"/>
    <w:rsid w:val="000A423A"/>
    <w:rsid w:val="000A69EE"/>
    <w:rsid w:val="000A76B0"/>
    <w:rsid w:val="000B1F3A"/>
    <w:rsid w:val="000B2482"/>
    <w:rsid w:val="000B4F70"/>
    <w:rsid w:val="000B7251"/>
    <w:rsid w:val="000C293C"/>
    <w:rsid w:val="000C2EDD"/>
    <w:rsid w:val="000C3444"/>
    <w:rsid w:val="000C658C"/>
    <w:rsid w:val="000D1DD8"/>
    <w:rsid w:val="000D6A6A"/>
    <w:rsid w:val="000D721D"/>
    <w:rsid w:val="000D7B27"/>
    <w:rsid w:val="000E28AA"/>
    <w:rsid w:val="000E3905"/>
    <w:rsid w:val="000E5554"/>
    <w:rsid w:val="000E5EB7"/>
    <w:rsid w:val="000F2255"/>
    <w:rsid w:val="000F3910"/>
    <w:rsid w:val="000F6162"/>
    <w:rsid w:val="001068C5"/>
    <w:rsid w:val="001176FA"/>
    <w:rsid w:val="00127A19"/>
    <w:rsid w:val="001310AA"/>
    <w:rsid w:val="00134349"/>
    <w:rsid w:val="00134EB9"/>
    <w:rsid w:val="00140D67"/>
    <w:rsid w:val="001416E2"/>
    <w:rsid w:val="001501C2"/>
    <w:rsid w:val="00151880"/>
    <w:rsid w:val="001563EB"/>
    <w:rsid w:val="0016190D"/>
    <w:rsid w:val="00161A63"/>
    <w:rsid w:val="001630E5"/>
    <w:rsid w:val="00166534"/>
    <w:rsid w:val="00173D1C"/>
    <w:rsid w:val="00175A6E"/>
    <w:rsid w:val="00180745"/>
    <w:rsid w:val="00186F1D"/>
    <w:rsid w:val="00192D10"/>
    <w:rsid w:val="00195E54"/>
    <w:rsid w:val="001966E6"/>
    <w:rsid w:val="001A1981"/>
    <w:rsid w:val="001A5472"/>
    <w:rsid w:val="001A7033"/>
    <w:rsid w:val="001B107F"/>
    <w:rsid w:val="001B17F7"/>
    <w:rsid w:val="001B1A05"/>
    <w:rsid w:val="001B25D8"/>
    <w:rsid w:val="001B5975"/>
    <w:rsid w:val="001B6E90"/>
    <w:rsid w:val="001C3EB8"/>
    <w:rsid w:val="001C5CDB"/>
    <w:rsid w:val="001D6485"/>
    <w:rsid w:val="001D64BF"/>
    <w:rsid w:val="001E1E32"/>
    <w:rsid w:val="001E2785"/>
    <w:rsid w:val="001E2AD0"/>
    <w:rsid w:val="001E492A"/>
    <w:rsid w:val="001E543C"/>
    <w:rsid w:val="001F2CBF"/>
    <w:rsid w:val="001F3C02"/>
    <w:rsid w:val="001F4388"/>
    <w:rsid w:val="0020149F"/>
    <w:rsid w:val="00202FC1"/>
    <w:rsid w:val="00204CB6"/>
    <w:rsid w:val="00206244"/>
    <w:rsid w:val="00210F00"/>
    <w:rsid w:val="0021372C"/>
    <w:rsid w:val="00213C4F"/>
    <w:rsid w:val="00214774"/>
    <w:rsid w:val="002202DC"/>
    <w:rsid w:val="00221C19"/>
    <w:rsid w:val="0022212C"/>
    <w:rsid w:val="00222B0D"/>
    <w:rsid w:val="0022306E"/>
    <w:rsid w:val="00224337"/>
    <w:rsid w:val="002319A7"/>
    <w:rsid w:val="00234372"/>
    <w:rsid w:val="00234FCE"/>
    <w:rsid w:val="00236421"/>
    <w:rsid w:val="00240DB1"/>
    <w:rsid w:val="002431B2"/>
    <w:rsid w:val="00246938"/>
    <w:rsid w:val="00251BCD"/>
    <w:rsid w:val="002536F8"/>
    <w:rsid w:val="00256857"/>
    <w:rsid w:val="00256AF9"/>
    <w:rsid w:val="00257323"/>
    <w:rsid w:val="002610B9"/>
    <w:rsid w:val="002637BF"/>
    <w:rsid w:val="00265FC1"/>
    <w:rsid w:val="00266715"/>
    <w:rsid w:val="00267A16"/>
    <w:rsid w:val="0027124B"/>
    <w:rsid w:val="00281EB0"/>
    <w:rsid w:val="00284364"/>
    <w:rsid w:val="0029127C"/>
    <w:rsid w:val="00291ADC"/>
    <w:rsid w:val="002934BE"/>
    <w:rsid w:val="002A2183"/>
    <w:rsid w:val="002A255A"/>
    <w:rsid w:val="002A4BA7"/>
    <w:rsid w:val="002A6DB5"/>
    <w:rsid w:val="002B21C6"/>
    <w:rsid w:val="002B5898"/>
    <w:rsid w:val="002B70A7"/>
    <w:rsid w:val="002B7A2B"/>
    <w:rsid w:val="002C1052"/>
    <w:rsid w:val="002C1062"/>
    <w:rsid w:val="002C1089"/>
    <w:rsid w:val="002C6714"/>
    <w:rsid w:val="002C7AF4"/>
    <w:rsid w:val="002D07FA"/>
    <w:rsid w:val="002D10EF"/>
    <w:rsid w:val="002D12D1"/>
    <w:rsid w:val="002D4E80"/>
    <w:rsid w:val="002D5DC2"/>
    <w:rsid w:val="002D68B6"/>
    <w:rsid w:val="002D7C02"/>
    <w:rsid w:val="002E4EC0"/>
    <w:rsid w:val="002F143F"/>
    <w:rsid w:val="002F18AE"/>
    <w:rsid w:val="00305B07"/>
    <w:rsid w:val="003104CB"/>
    <w:rsid w:val="003171BC"/>
    <w:rsid w:val="00317251"/>
    <w:rsid w:val="0032132B"/>
    <w:rsid w:val="00322289"/>
    <w:rsid w:val="003258BA"/>
    <w:rsid w:val="0032670C"/>
    <w:rsid w:val="00344BBB"/>
    <w:rsid w:val="0034604A"/>
    <w:rsid w:val="003463C8"/>
    <w:rsid w:val="00346B33"/>
    <w:rsid w:val="00350BC0"/>
    <w:rsid w:val="00351881"/>
    <w:rsid w:val="00352D8E"/>
    <w:rsid w:val="00354D20"/>
    <w:rsid w:val="003572F6"/>
    <w:rsid w:val="00364EC3"/>
    <w:rsid w:val="00365B46"/>
    <w:rsid w:val="00366930"/>
    <w:rsid w:val="00367965"/>
    <w:rsid w:val="00370724"/>
    <w:rsid w:val="00371FA4"/>
    <w:rsid w:val="00372759"/>
    <w:rsid w:val="0037662F"/>
    <w:rsid w:val="00377373"/>
    <w:rsid w:val="00381B30"/>
    <w:rsid w:val="00384E8F"/>
    <w:rsid w:val="003925B7"/>
    <w:rsid w:val="00392957"/>
    <w:rsid w:val="003A12DD"/>
    <w:rsid w:val="003A3178"/>
    <w:rsid w:val="003A5CBB"/>
    <w:rsid w:val="003B3FBB"/>
    <w:rsid w:val="003C0B20"/>
    <w:rsid w:val="003C394B"/>
    <w:rsid w:val="003C3A63"/>
    <w:rsid w:val="003C44F0"/>
    <w:rsid w:val="003D1FB8"/>
    <w:rsid w:val="003D24F5"/>
    <w:rsid w:val="003D3361"/>
    <w:rsid w:val="003D4D6D"/>
    <w:rsid w:val="003D5FCC"/>
    <w:rsid w:val="003E411A"/>
    <w:rsid w:val="003E4F6C"/>
    <w:rsid w:val="003E53BE"/>
    <w:rsid w:val="003E58C7"/>
    <w:rsid w:val="003E7BCB"/>
    <w:rsid w:val="003F06C2"/>
    <w:rsid w:val="003F2F47"/>
    <w:rsid w:val="003F34D4"/>
    <w:rsid w:val="003F54E4"/>
    <w:rsid w:val="003F68C1"/>
    <w:rsid w:val="003F78F6"/>
    <w:rsid w:val="004017A6"/>
    <w:rsid w:val="004037EC"/>
    <w:rsid w:val="00403B9F"/>
    <w:rsid w:val="00407873"/>
    <w:rsid w:val="00416383"/>
    <w:rsid w:val="0042041C"/>
    <w:rsid w:val="0042052B"/>
    <w:rsid w:val="004264D8"/>
    <w:rsid w:val="00426990"/>
    <w:rsid w:val="004305E2"/>
    <w:rsid w:val="00434833"/>
    <w:rsid w:val="00442FA7"/>
    <w:rsid w:val="00443F40"/>
    <w:rsid w:val="0044415B"/>
    <w:rsid w:val="00456A79"/>
    <w:rsid w:val="00463A1A"/>
    <w:rsid w:val="004640E6"/>
    <w:rsid w:val="004659E0"/>
    <w:rsid w:val="004668D2"/>
    <w:rsid w:val="004676B3"/>
    <w:rsid w:val="004729EA"/>
    <w:rsid w:val="00472F65"/>
    <w:rsid w:val="00473DBC"/>
    <w:rsid w:val="00474F86"/>
    <w:rsid w:val="00481141"/>
    <w:rsid w:val="00483F14"/>
    <w:rsid w:val="004856C1"/>
    <w:rsid w:val="00487A2D"/>
    <w:rsid w:val="004921AF"/>
    <w:rsid w:val="0049322C"/>
    <w:rsid w:val="00493EA9"/>
    <w:rsid w:val="004940A3"/>
    <w:rsid w:val="00495A22"/>
    <w:rsid w:val="004A090F"/>
    <w:rsid w:val="004A2155"/>
    <w:rsid w:val="004A3E0F"/>
    <w:rsid w:val="004A4B0C"/>
    <w:rsid w:val="004B06A9"/>
    <w:rsid w:val="004B60A8"/>
    <w:rsid w:val="004C4AC4"/>
    <w:rsid w:val="004C68A6"/>
    <w:rsid w:val="004C7626"/>
    <w:rsid w:val="004C7738"/>
    <w:rsid w:val="004D1238"/>
    <w:rsid w:val="004D24F4"/>
    <w:rsid w:val="004D678D"/>
    <w:rsid w:val="004E0CA4"/>
    <w:rsid w:val="004E4261"/>
    <w:rsid w:val="004E51F3"/>
    <w:rsid w:val="004E62FB"/>
    <w:rsid w:val="004E7046"/>
    <w:rsid w:val="004E7FE5"/>
    <w:rsid w:val="004F2F22"/>
    <w:rsid w:val="005002DF"/>
    <w:rsid w:val="0050337B"/>
    <w:rsid w:val="00504CBB"/>
    <w:rsid w:val="0051020B"/>
    <w:rsid w:val="0051276B"/>
    <w:rsid w:val="00515973"/>
    <w:rsid w:val="00530058"/>
    <w:rsid w:val="0053227C"/>
    <w:rsid w:val="00534A3E"/>
    <w:rsid w:val="005361D4"/>
    <w:rsid w:val="00542A37"/>
    <w:rsid w:val="0054650C"/>
    <w:rsid w:val="0054722D"/>
    <w:rsid w:val="00550395"/>
    <w:rsid w:val="00552DA6"/>
    <w:rsid w:val="0055528D"/>
    <w:rsid w:val="005646A8"/>
    <w:rsid w:val="00566A97"/>
    <w:rsid w:val="00567F94"/>
    <w:rsid w:val="00574584"/>
    <w:rsid w:val="00584407"/>
    <w:rsid w:val="00586CC6"/>
    <w:rsid w:val="00593577"/>
    <w:rsid w:val="00594557"/>
    <w:rsid w:val="00595359"/>
    <w:rsid w:val="00595D36"/>
    <w:rsid w:val="005A045E"/>
    <w:rsid w:val="005A0C51"/>
    <w:rsid w:val="005A0CA0"/>
    <w:rsid w:val="005A2C1F"/>
    <w:rsid w:val="005A7457"/>
    <w:rsid w:val="005B1923"/>
    <w:rsid w:val="005B45EB"/>
    <w:rsid w:val="005B52D5"/>
    <w:rsid w:val="005B5EAA"/>
    <w:rsid w:val="005C4B37"/>
    <w:rsid w:val="005D3B71"/>
    <w:rsid w:val="005D4693"/>
    <w:rsid w:val="005D5D1B"/>
    <w:rsid w:val="005D7B73"/>
    <w:rsid w:val="005D7E7C"/>
    <w:rsid w:val="005E0852"/>
    <w:rsid w:val="005E2705"/>
    <w:rsid w:val="005E289E"/>
    <w:rsid w:val="005F08EE"/>
    <w:rsid w:val="005F286D"/>
    <w:rsid w:val="005F317E"/>
    <w:rsid w:val="005F4FAE"/>
    <w:rsid w:val="005F7656"/>
    <w:rsid w:val="005F7C2F"/>
    <w:rsid w:val="00604500"/>
    <w:rsid w:val="006059D3"/>
    <w:rsid w:val="00612526"/>
    <w:rsid w:val="006129B8"/>
    <w:rsid w:val="006135EC"/>
    <w:rsid w:val="00615B08"/>
    <w:rsid w:val="00616BF0"/>
    <w:rsid w:val="00620885"/>
    <w:rsid w:val="00626387"/>
    <w:rsid w:val="00630351"/>
    <w:rsid w:val="00634FAE"/>
    <w:rsid w:val="006351A5"/>
    <w:rsid w:val="00640129"/>
    <w:rsid w:val="00640856"/>
    <w:rsid w:val="006416A0"/>
    <w:rsid w:val="00642128"/>
    <w:rsid w:val="00642E07"/>
    <w:rsid w:val="00650F5E"/>
    <w:rsid w:val="00651D64"/>
    <w:rsid w:val="0065266A"/>
    <w:rsid w:val="00656676"/>
    <w:rsid w:val="00660FFD"/>
    <w:rsid w:val="0066636F"/>
    <w:rsid w:val="00667B8C"/>
    <w:rsid w:val="00667B91"/>
    <w:rsid w:val="00670387"/>
    <w:rsid w:val="00671D93"/>
    <w:rsid w:val="00671FC9"/>
    <w:rsid w:val="00683101"/>
    <w:rsid w:val="00685B9C"/>
    <w:rsid w:val="006928AB"/>
    <w:rsid w:val="00693819"/>
    <w:rsid w:val="00694034"/>
    <w:rsid w:val="006A0D9A"/>
    <w:rsid w:val="006A519D"/>
    <w:rsid w:val="006A603F"/>
    <w:rsid w:val="006A7113"/>
    <w:rsid w:val="006A7EBE"/>
    <w:rsid w:val="006B44EE"/>
    <w:rsid w:val="006B506E"/>
    <w:rsid w:val="006C009E"/>
    <w:rsid w:val="006C022D"/>
    <w:rsid w:val="006C2E2A"/>
    <w:rsid w:val="006C5AF3"/>
    <w:rsid w:val="006D24C0"/>
    <w:rsid w:val="006D4808"/>
    <w:rsid w:val="006D56D4"/>
    <w:rsid w:val="006D5A97"/>
    <w:rsid w:val="006E44F5"/>
    <w:rsid w:val="006E4EFD"/>
    <w:rsid w:val="006E5645"/>
    <w:rsid w:val="006E65D0"/>
    <w:rsid w:val="006F1C45"/>
    <w:rsid w:val="006F2341"/>
    <w:rsid w:val="006F4EF0"/>
    <w:rsid w:val="006F5F4B"/>
    <w:rsid w:val="006F7F62"/>
    <w:rsid w:val="00701D82"/>
    <w:rsid w:val="007127D3"/>
    <w:rsid w:val="007139E9"/>
    <w:rsid w:val="00717C6F"/>
    <w:rsid w:val="0072008D"/>
    <w:rsid w:val="007204C3"/>
    <w:rsid w:val="007215C8"/>
    <w:rsid w:val="007215CE"/>
    <w:rsid w:val="00722DDB"/>
    <w:rsid w:val="0072558F"/>
    <w:rsid w:val="007267B3"/>
    <w:rsid w:val="00726BCC"/>
    <w:rsid w:val="00727D8C"/>
    <w:rsid w:val="00735E87"/>
    <w:rsid w:val="00735F60"/>
    <w:rsid w:val="00747FEE"/>
    <w:rsid w:val="007503AA"/>
    <w:rsid w:val="007537E0"/>
    <w:rsid w:val="00755024"/>
    <w:rsid w:val="00755A16"/>
    <w:rsid w:val="00757718"/>
    <w:rsid w:val="007602F6"/>
    <w:rsid w:val="00761644"/>
    <w:rsid w:val="00767BA6"/>
    <w:rsid w:val="00774609"/>
    <w:rsid w:val="007757E5"/>
    <w:rsid w:val="00777CAB"/>
    <w:rsid w:val="00782278"/>
    <w:rsid w:val="00782598"/>
    <w:rsid w:val="00785D06"/>
    <w:rsid w:val="00787166"/>
    <w:rsid w:val="00787560"/>
    <w:rsid w:val="007917E2"/>
    <w:rsid w:val="007927BB"/>
    <w:rsid w:val="0079323B"/>
    <w:rsid w:val="00796553"/>
    <w:rsid w:val="00797667"/>
    <w:rsid w:val="007A0BB3"/>
    <w:rsid w:val="007A14DB"/>
    <w:rsid w:val="007A18DE"/>
    <w:rsid w:val="007A255E"/>
    <w:rsid w:val="007A383C"/>
    <w:rsid w:val="007A4BDD"/>
    <w:rsid w:val="007B2298"/>
    <w:rsid w:val="007B752D"/>
    <w:rsid w:val="007B7C0F"/>
    <w:rsid w:val="007C25AD"/>
    <w:rsid w:val="007C31FA"/>
    <w:rsid w:val="007C5180"/>
    <w:rsid w:val="007C52C6"/>
    <w:rsid w:val="007C5DA0"/>
    <w:rsid w:val="007D211E"/>
    <w:rsid w:val="007D2A8D"/>
    <w:rsid w:val="007D6E63"/>
    <w:rsid w:val="007E2311"/>
    <w:rsid w:val="007E2E24"/>
    <w:rsid w:val="007E3C33"/>
    <w:rsid w:val="007E506C"/>
    <w:rsid w:val="007E527D"/>
    <w:rsid w:val="007E58DC"/>
    <w:rsid w:val="007F2E0C"/>
    <w:rsid w:val="007F3910"/>
    <w:rsid w:val="007F7228"/>
    <w:rsid w:val="00805361"/>
    <w:rsid w:val="00811C35"/>
    <w:rsid w:val="00822E0B"/>
    <w:rsid w:val="00826ED8"/>
    <w:rsid w:val="00830906"/>
    <w:rsid w:val="00832BD2"/>
    <w:rsid w:val="00834BC1"/>
    <w:rsid w:val="00834DD0"/>
    <w:rsid w:val="0083537A"/>
    <w:rsid w:val="00835CB5"/>
    <w:rsid w:val="008378BA"/>
    <w:rsid w:val="00837DD2"/>
    <w:rsid w:val="008425D2"/>
    <w:rsid w:val="00843A58"/>
    <w:rsid w:val="00847F9D"/>
    <w:rsid w:val="00856E96"/>
    <w:rsid w:val="00860190"/>
    <w:rsid w:val="0086027D"/>
    <w:rsid w:val="00860523"/>
    <w:rsid w:val="00862544"/>
    <w:rsid w:val="00863469"/>
    <w:rsid w:val="00873208"/>
    <w:rsid w:val="0087348E"/>
    <w:rsid w:val="008756F6"/>
    <w:rsid w:val="0087641B"/>
    <w:rsid w:val="00876BBC"/>
    <w:rsid w:val="0087774A"/>
    <w:rsid w:val="00877CE9"/>
    <w:rsid w:val="00880DDB"/>
    <w:rsid w:val="00882BCE"/>
    <w:rsid w:val="00883254"/>
    <w:rsid w:val="008854F9"/>
    <w:rsid w:val="00890DDD"/>
    <w:rsid w:val="00892AE8"/>
    <w:rsid w:val="0089393A"/>
    <w:rsid w:val="00894E0F"/>
    <w:rsid w:val="00895409"/>
    <w:rsid w:val="008A14A6"/>
    <w:rsid w:val="008A2FCB"/>
    <w:rsid w:val="008B0BFD"/>
    <w:rsid w:val="008B3FAA"/>
    <w:rsid w:val="008B492D"/>
    <w:rsid w:val="008B575D"/>
    <w:rsid w:val="008B75EC"/>
    <w:rsid w:val="008B7B05"/>
    <w:rsid w:val="008C2F61"/>
    <w:rsid w:val="008C4FE7"/>
    <w:rsid w:val="008C549A"/>
    <w:rsid w:val="008C7394"/>
    <w:rsid w:val="008D1C0F"/>
    <w:rsid w:val="008E37D6"/>
    <w:rsid w:val="008E3883"/>
    <w:rsid w:val="008E3E23"/>
    <w:rsid w:val="008E6FFF"/>
    <w:rsid w:val="008F15DF"/>
    <w:rsid w:val="008F2414"/>
    <w:rsid w:val="008F34E9"/>
    <w:rsid w:val="009017E4"/>
    <w:rsid w:val="00902182"/>
    <w:rsid w:val="00902826"/>
    <w:rsid w:val="00903BEF"/>
    <w:rsid w:val="0090546D"/>
    <w:rsid w:val="00911C1E"/>
    <w:rsid w:val="00913EC9"/>
    <w:rsid w:val="00916106"/>
    <w:rsid w:val="00916763"/>
    <w:rsid w:val="00916E25"/>
    <w:rsid w:val="00917525"/>
    <w:rsid w:val="00917825"/>
    <w:rsid w:val="00922442"/>
    <w:rsid w:val="00922E9C"/>
    <w:rsid w:val="009253D1"/>
    <w:rsid w:val="0092601D"/>
    <w:rsid w:val="00931C59"/>
    <w:rsid w:val="00935F29"/>
    <w:rsid w:val="00936FD5"/>
    <w:rsid w:val="00937632"/>
    <w:rsid w:val="00941C74"/>
    <w:rsid w:val="00945788"/>
    <w:rsid w:val="009473EA"/>
    <w:rsid w:val="00952EAC"/>
    <w:rsid w:val="00954FB5"/>
    <w:rsid w:val="009567C4"/>
    <w:rsid w:val="009616ED"/>
    <w:rsid w:val="00970A05"/>
    <w:rsid w:val="009713FE"/>
    <w:rsid w:val="00971D66"/>
    <w:rsid w:val="009734CE"/>
    <w:rsid w:val="00974CBD"/>
    <w:rsid w:val="009769C8"/>
    <w:rsid w:val="00982FEB"/>
    <w:rsid w:val="009855C2"/>
    <w:rsid w:val="009913D7"/>
    <w:rsid w:val="00995152"/>
    <w:rsid w:val="009A1C7D"/>
    <w:rsid w:val="009A284C"/>
    <w:rsid w:val="009A62FF"/>
    <w:rsid w:val="009A6A05"/>
    <w:rsid w:val="009B2581"/>
    <w:rsid w:val="009B436D"/>
    <w:rsid w:val="009B475E"/>
    <w:rsid w:val="009B57D3"/>
    <w:rsid w:val="009B70C1"/>
    <w:rsid w:val="009C3B67"/>
    <w:rsid w:val="009C6B30"/>
    <w:rsid w:val="009C78C8"/>
    <w:rsid w:val="009D4BEF"/>
    <w:rsid w:val="009D4E3C"/>
    <w:rsid w:val="009D6F1D"/>
    <w:rsid w:val="009E0406"/>
    <w:rsid w:val="009E2D22"/>
    <w:rsid w:val="009E4EAB"/>
    <w:rsid w:val="009E51E3"/>
    <w:rsid w:val="009F2CC5"/>
    <w:rsid w:val="009F4C74"/>
    <w:rsid w:val="009F518D"/>
    <w:rsid w:val="009F6282"/>
    <w:rsid w:val="00A0296A"/>
    <w:rsid w:val="00A0560D"/>
    <w:rsid w:val="00A10FC7"/>
    <w:rsid w:val="00A11560"/>
    <w:rsid w:val="00A13CB5"/>
    <w:rsid w:val="00A14E00"/>
    <w:rsid w:val="00A15070"/>
    <w:rsid w:val="00A26539"/>
    <w:rsid w:val="00A32F10"/>
    <w:rsid w:val="00A3455D"/>
    <w:rsid w:val="00A352FC"/>
    <w:rsid w:val="00A36943"/>
    <w:rsid w:val="00A40C6A"/>
    <w:rsid w:val="00A40D7C"/>
    <w:rsid w:val="00A41436"/>
    <w:rsid w:val="00A45D45"/>
    <w:rsid w:val="00A5064E"/>
    <w:rsid w:val="00A508EE"/>
    <w:rsid w:val="00A52EC3"/>
    <w:rsid w:val="00A54283"/>
    <w:rsid w:val="00A546F9"/>
    <w:rsid w:val="00A57435"/>
    <w:rsid w:val="00A579CF"/>
    <w:rsid w:val="00A57DB5"/>
    <w:rsid w:val="00A63D30"/>
    <w:rsid w:val="00A65522"/>
    <w:rsid w:val="00A67A1C"/>
    <w:rsid w:val="00A708DC"/>
    <w:rsid w:val="00A71E9D"/>
    <w:rsid w:val="00A736B6"/>
    <w:rsid w:val="00A73A11"/>
    <w:rsid w:val="00A7795D"/>
    <w:rsid w:val="00A80B23"/>
    <w:rsid w:val="00A81239"/>
    <w:rsid w:val="00A85A58"/>
    <w:rsid w:val="00A90F72"/>
    <w:rsid w:val="00A91F4B"/>
    <w:rsid w:val="00A92B96"/>
    <w:rsid w:val="00A92D11"/>
    <w:rsid w:val="00A930DF"/>
    <w:rsid w:val="00A94418"/>
    <w:rsid w:val="00AA07A6"/>
    <w:rsid w:val="00AA111B"/>
    <w:rsid w:val="00AA1344"/>
    <w:rsid w:val="00AA2E3A"/>
    <w:rsid w:val="00AA357F"/>
    <w:rsid w:val="00AB78DB"/>
    <w:rsid w:val="00AC4539"/>
    <w:rsid w:val="00AC7BF8"/>
    <w:rsid w:val="00AD0123"/>
    <w:rsid w:val="00AD2F61"/>
    <w:rsid w:val="00AD48BE"/>
    <w:rsid w:val="00AD7695"/>
    <w:rsid w:val="00AE0334"/>
    <w:rsid w:val="00AE551F"/>
    <w:rsid w:val="00AE6C25"/>
    <w:rsid w:val="00AF05BB"/>
    <w:rsid w:val="00AF4E94"/>
    <w:rsid w:val="00B0498D"/>
    <w:rsid w:val="00B06D35"/>
    <w:rsid w:val="00B07B45"/>
    <w:rsid w:val="00B13F60"/>
    <w:rsid w:val="00B149E7"/>
    <w:rsid w:val="00B16E52"/>
    <w:rsid w:val="00B20851"/>
    <w:rsid w:val="00B222F2"/>
    <w:rsid w:val="00B248B0"/>
    <w:rsid w:val="00B264E5"/>
    <w:rsid w:val="00B2650F"/>
    <w:rsid w:val="00B277DF"/>
    <w:rsid w:val="00B3152B"/>
    <w:rsid w:val="00B322DC"/>
    <w:rsid w:val="00B3400F"/>
    <w:rsid w:val="00B37D3A"/>
    <w:rsid w:val="00B42FB6"/>
    <w:rsid w:val="00B50FBB"/>
    <w:rsid w:val="00B53E8C"/>
    <w:rsid w:val="00B53F3B"/>
    <w:rsid w:val="00B56FB5"/>
    <w:rsid w:val="00B614CC"/>
    <w:rsid w:val="00B61938"/>
    <w:rsid w:val="00B63C2C"/>
    <w:rsid w:val="00B8421F"/>
    <w:rsid w:val="00B8522B"/>
    <w:rsid w:val="00B853D3"/>
    <w:rsid w:val="00B90370"/>
    <w:rsid w:val="00B9418C"/>
    <w:rsid w:val="00B958CF"/>
    <w:rsid w:val="00BA000D"/>
    <w:rsid w:val="00BA1C7D"/>
    <w:rsid w:val="00BA2826"/>
    <w:rsid w:val="00BA2827"/>
    <w:rsid w:val="00BB03C6"/>
    <w:rsid w:val="00BB236D"/>
    <w:rsid w:val="00BB3067"/>
    <w:rsid w:val="00BB44F7"/>
    <w:rsid w:val="00BB4DE6"/>
    <w:rsid w:val="00BB5399"/>
    <w:rsid w:val="00BB7344"/>
    <w:rsid w:val="00BC10D1"/>
    <w:rsid w:val="00BC29DD"/>
    <w:rsid w:val="00BC4901"/>
    <w:rsid w:val="00BC5924"/>
    <w:rsid w:val="00BD031F"/>
    <w:rsid w:val="00BD302D"/>
    <w:rsid w:val="00BD3829"/>
    <w:rsid w:val="00BD4133"/>
    <w:rsid w:val="00BE0B78"/>
    <w:rsid w:val="00BF2CBE"/>
    <w:rsid w:val="00BF4CDC"/>
    <w:rsid w:val="00BF7E1D"/>
    <w:rsid w:val="00C01A3D"/>
    <w:rsid w:val="00C02BC4"/>
    <w:rsid w:val="00C02C42"/>
    <w:rsid w:val="00C0389A"/>
    <w:rsid w:val="00C0614E"/>
    <w:rsid w:val="00C070ED"/>
    <w:rsid w:val="00C12A16"/>
    <w:rsid w:val="00C17D4B"/>
    <w:rsid w:val="00C23158"/>
    <w:rsid w:val="00C23217"/>
    <w:rsid w:val="00C26BD0"/>
    <w:rsid w:val="00C319B7"/>
    <w:rsid w:val="00C357F9"/>
    <w:rsid w:val="00C35BA2"/>
    <w:rsid w:val="00C44739"/>
    <w:rsid w:val="00C50411"/>
    <w:rsid w:val="00C5649B"/>
    <w:rsid w:val="00C57F1D"/>
    <w:rsid w:val="00C63610"/>
    <w:rsid w:val="00C6374B"/>
    <w:rsid w:val="00C64563"/>
    <w:rsid w:val="00C70C6C"/>
    <w:rsid w:val="00C72B56"/>
    <w:rsid w:val="00C73905"/>
    <w:rsid w:val="00C74867"/>
    <w:rsid w:val="00C80578"/>
    <w:rsid w:val="00C83129"/>
    <w:rsid w:val="00C836C8"/>
    <w:rsid w:val="00C85431"/>
    <w:rsid w:val="00C86F32"/>
    <w:rsid w:val="00C92316"/>
    <w:rsid w:val="00C9354E"/>
    <w:rsid w:val="00C94145"/>
    <w:rsid w:val="00C94D75"/>
    <w:rsid w:val="00C9638A"/>
    <w:rsid w:val="00CA186C"/>
    <w:rsid w:val="00CA1EE2"/>
    <w:rsid w:val="00CA4686"/>
    <w:rsid w:val="00CA5F24"/>
    <w:rsid w:val="00CB225C"/>
    <w:rsid w:val="00CB5653"/>
    <w:rsid w:val="00CC7B8E"/>
    <w:rsid w:val="00CD0F76"/>
    <w:rsid w:val="00CE0CF8"/>
    <w:rsid w:val="00CE502A"/>
    <w:rsid w:val="00CF22A3"/>
    <w:rsid w:val="00CF633D"/>
    <w:rsid w:val="00CF77B4"/>
    <w:rsid w:val="00D00599"/>
    <w:rsid w:val="00D01C9C"/>
    <w:rsid w:val="00D02898"/>
    <w:rsid w:val="00D0296C"/>
    <w:rsid w:val="00D04B8E"/>
    <w:rsid w:val="00D04F3D"/>
    <w:rsid w:val="00D0779F"/>
    <w:rsid w:val="00D07CD2"/>
    <w:rsid w:val="00D1366A"/>
    <w:rsid w:val="00D13EDF"/>
    <w:rsid w:val="00D14264"/>
    <w:rsid w:val="00D202A4"/>
    <w:rsid w:val="00D25021"/>
    <w:rsid w:val="00D26E48"/>
    <w:rsid w:val="00D3591C"/>
    <w:rsid w:val="00D35FBC"/>
    <w:rsid w:val="00D37665"/>
    <w:rsid w:val="00D401CD"/>
    <w:rsid w:val="00D40E74"/>
    <w:rsid w:val="00D40F1A"/>
    <w:rsid w:val="00D432E3"/>
    <w:rsid w:val="00D45433"/>
    <w:rsid w:val="00D46870"/>
    <w:rsid w:val="00D50FAF"/>
    <w:rsid w:val="00D50FBA"/>
    <w:rsid w:val="00D54529"/>
    <w:rsid w:val="00D5520D"/>
    <w:rsid w:val="00D61B45"/>
    <w:rsid w:val="00D61EFC"/>
    <w:rsid w:val="00D66975"/>
    <w:rsid w:val="00D71934"/>
    <w:rsid w:val="00D72851"/>
    <w:rsid w:val="00D73AD1"/>
    <w:rsid w:val="00D75579"/>
    <w:rsid w:val="00D7577B"/>
    <w:rsid w:val="00D75C44"/>
    <w:rsid w:val="00D80C91"/>
    <w:rsid w:val="00D82447"/>
    <w:rsid w:val="00D84865"/>
    <w:rsid w:val="00D8561B"/>
    <w:rsid w:val="00D858A2"/>
    <w:rsid w:val="00D8610B"/>
    <w:rsid w:val="00D86324"/>
    <w:rsid w:val="00D93A0C"/>
    <w:rsid w:val="00DA1F20"/>
    <w:rsid w:val="00DB0022"/>
    <w:rsid w:val="00DB04FE"/>
    <w:rsid w:val="00DB1075"/>
    <w:rsid w:val="00DB2507"/>
    <w:rsid w:val="00DC14B4"/>
    <w:rsid w:val="00DC56F2"/>
    <w:rsid w:val="00DC6DCC"/>
    <w:rsid w:val="00DD13DC"/>
    <w:rsid w:val="00DD20C5"/>
    <w:rsid w:val="00DD324B"/>
    <w:rsid w:val="00DD4B1E"/>
    <w:rsid w:val="00DE362E"/>
    <w:rsid w:val="00DE36DE"/>
    <w:rsid w:val="00DE5B41"/>
    <w:rsid w:val="00DE718F"/>
    <w:rsid w:val="00DF2FB6"/>
    <w:rsid w:val="00E017A2"/>
    <w:rsid w:val="00E03210"/>
    <w:rsid w:val="00E056D5"/>
    <w:rsid w:val="00E1071D"/>
    <w:rsid w:val="00E15F86"/>
    <w:rsid w:val="00E23684"/>
    <w:rsid w:val="00E237BA"/>
    <w:rsid w:val="00E26423"/>
    <w:rsid w:val="00E32AF4"/>
    <w:rsid w:val="00E35946"/>
    <w:rsid w:val="00E40117"/>
    <w:rsid w:val="00E408C7"/>
    <w:rsid w:val="00E417E4"/>
    <w:rsid w:val="00E44A30"/>
    <w:rsid w:val="00E46C26"/>
    <w:rsid w:val="00E50189"/>
    <w:rsid w:val="00E51FFB"/>
    <w:rsid w:val="00E579B3"/>
    <w:rsid w:val="00E57D00"/>
    <w:rsid w:val="00E6692E"/>
    <w:rsid w:val="00E67E15"/>
    <w:rsid w:val="00E73932"/>
    <w:rsid w:val="00E73C99"/>
    <w:rsid w:val="00E834AF"/>
    <w:rsid w:val="00E84E9B"/>
    <w:rsid w:val="00E872C2"/>
    <w:rsid w:val="00E9003C"/>
    <w:rsid w:val="00E91115"/>
    <w:rsid w:val="00E95349"/>
    <w:rsid w:val="00E955F3"/>
    <w:rsid w:val="00EA1EBA"/>
    <w:rsid w:val="00EA4269"/>
    <w:rsid w:val="00EA69F2"/>
    <w:rsid w:val="00EB2F66"/>
    <w:rsid w:val="00EC477D"/>
    <w:rsid w:val="00ED4571"/>
    <w:rsid w:val="00EE03F0"/>
    <w:rsid w:val="00EE4309"/>
    <w:rsid w:val="00EE4A25"/>
    <w:rsid w:val="00EE50C3"/>
    <w:rsid w:val="00EE6D33"/>
    <w:rsid w:val="00EE73E6"/>
    <w:rsid w:val="00EF4655"/>
    <w:rsid w:val="00F00BE0"/>
    <w:rsid w:val="00F07323"/>
    <w:rsid w:val="00F11F0C"/>
    <w:rsid w:val="00F12065"/>
    <w:rsid w:val="00F12156"/>
    <w:rsid w:val="00F13E96"/>
    <w:rsid w:val="00F1416E"/>
    <w:rsid w:val="00F162D5"/>
    <w:rsid w:val="00F24A09"/>
    <w:rsid w:val="00F2510B"/>
    <w:rsid w:val="00F32881"/>
    <w:rsid w:val="00F43590"/>
    <w:rsid w:val="00F44713"/>
    <w:rsid w:val="00F47732"/>
    <w:rsid w:val="00F47813"/>
    <w:rsid w:val="00F521E0"/>
    <w:rsid w:val="00F52E7D"/>
    <w:rsid w:val="00F5370A"/>
    <w:rsid w:val="00F5425F"/>
    <w:rsid w:val="00F54BCA"/>
    <w:rsid w:val="00F57CB4"/>
    <w:rsid w:val="00F61A60"/>
    <w:rsid w:val="00F62E7A"/>
    <w:rsid w:val="00F63AC6"/>
    <w:rsid w:val="00F64F41"/>
    <w:rsid w:val="00F669BA"/>
    <w:rsid w:val="00F70A03"/>
    <w:rsid w:val="00F712D8"/>
    <w:rsid w:val="00F74B61"/>
    <w:rsid w:val="00F754E4"/>
    <w:rsid w:val="00F8342D"/>
    <w:rsid w:val="00F83EE7"/>
    <w:rsid w:val="00F86323"/>
    <w:rsid w:val="00F905F0"/>
    <w:rsid w:val="00F9603A"/>
    <w:rsid w:val="00FA0A96"/>
    <w:rsid w:val="00FA1423"/>
    <w:rsid w:val="00FA5F82"/>
    <w:rsid w:val="00FA60E4"/>
    <w:rsid w:val="00FB5092"/>
    <w:rsid w:val="00FB526E"/>
    <w:rsid w:val="00FC688B"/>
    <w:rsid w:val="00FC7704"/>
    <w:rsid w:val="00FD2434"/>
    <w:rsid w:val="00FD3735"/>
    <w:rsid w:val="00FD48D0"/>
    <w:rsid w:val="00FD5B36"/>
    <w:rsid w:val="00FE5B76"/>
    <w:rsid w:val="00FE7D47"/>
    <w:rsid w:val="00FE7FA4"/>
    <w:rsid w:val="00FF0717"/>
    <w:rsid w:val="00FF2899"/>
    <w:rsid w:val="00FF3D16"/>
    <w:rsid w:val="00FF3FAD"/>
    <w:rsid w:val="02425BB6"/>
    <w:rsid w:val="03D31E67"/>
    <w:rsid w:val="03E12B57"/>
    <w:rsid w:val="03FA9405"/>
    <w:rsid w:val="067115CA"/>
    <w:rsid w:val="06890BD3"/>
    <w:rsid w:val="082FFC49"/>
    <w:rsid w:val="088D225B"/>
    <w:rsid w:val="0BBD43AB"/>
    <w:rsid w:val="0D1FFDDF"/>
    <w:rsid w:val="12FD49B6"/>
    <w:rsid w:val="1307A380"/>
    <w:rsid w:val="13A61AE2"/>
    <w:rsid w:val="142F95A4"/>
    <w:rsid w:val="1600BF01"/>
    <w:rsid w:val="160EC1BA"/>
    <w:rsid w:val="17DB3F4D"/>
    <w:rsid w:val="1BBFBAFE"/>
    <w:rsid w:val="1C4D3B56"/>
    <w:rsid w:val="1DBAE594"/>
    <w:rsid w:val="1E39D924"/>
    <w:rsid w:val="1F10DC25"/>
    <w:rsid w:val="1F613E4F"/>
    <w:rsid w:val="20C840A2"/>
    <w:rsid w:val="20FAA7BC"/>
    <w:rsid w:val="223A07F5"/>
    <w:rsid w:val="246FCEE9"/>
    <w:rsid w:val="24902580"/>
    <w:rsid w:val="2502BC7C"/>
    <w:rsid w:val="2570EE69"/>
    <w:rsid w:val="27C3B2F0"/>
    <w:rsid w:val="2910A10C"/>
    <w:rsid w:val="29A014A5"/>
    <w:rsid w:val="2A3A0FEC"/>
    <w:rsid w:val="2A62D5ED"/>
    <w:rsid w:val="2B9CFBE3"/>
    <w:rsid w:val="2CBF6C7B"/>
    <w:rsid w:val="2E1C92E9"/>
    <w:rsid w:val="2F152254"/>
    <w:rsid w:val="30009FCA"/>
    <w:rsid w:val="3019C36A"/>
    <w:rsid w:val="32188E44"/>
    <w:rsid w:val="33E4EDCC"/>
    <w:rsid w:val="341390FD"/>
    <w:rsid w:val="344E15C6"/>
    <w:rsid w:val="36AAE4FB"/>
    <w:rsid w:val="36AC3412"/>
    <w:rsid w:val="370C6803"/>
    <w:rsid w:val="38F3BABD"/>
    <w:rsid w:val="3ACC77B2"/>
    <w:rsid w:val="3BC36D34"/>
    <w:rsid w:val="3C032F2F"/>
    <w:rsid w:val="3D26336A"/>
    <w:rsid w:val="3E704B69"/>
    <w:rsid w:val="3EAE3727"/>
    <w:rsid w:val="3F2338C4"/>
    <w:rsid w:val="3FF2BCE1"/>
    <w:rsid w:val="40E89B77"/>
    <w:rsid w:val="41FBD6F6"/>
    <w:rsid w:val="43324D7E"/>
    <w:rsid w:val="43D5591D"/>
    <w:rsid w:val="44F5B5E3"/>
    <w:rsid w:val="45435CDB"/>
    <w:rsid w:val="4707A3C7"/>
    <w:rsid w:val="470DADF1"/>
    <w:rsid w:val="47A8C22F"/>
    <w:rsid w:val="47F3E39B"/>
    <w:rsid w:val="489A9B29"/>
    <w:rsid w:val="48E3BB27"/>
    <w:rsid w:val="4A623EA6"/>
    <w:rsid w:val="4A6CA818"/>
    <w:rsid w:val="4DA1BA9E"/>
    <w:rsid w:val="4E86599D"/>
    <w:rsid w:val="4FB76482"/>
    <w:rsid w:val="50EEFC4A"/>
    <w:rsid w:val="50F70772"/>
    <w:rsid w:val="52B512E5"/>
    <w:rsid w:val="550C4E38"/>
    <w:rsid w:val="562232F6"/>
    <w:rsid w:val="5741549C"/>
    <w:rsid w:val="5937596F"/>
    <w:rsid w:val="594259D7"/>
    <w:rsid w:val="5A630FC9"/>
    <w:rsid w:val="5A67C409"/>
    <w:rsid w:val="5A7C1B53"/>
    <w:rsid w:val="5A87C8D6"/>
    <w:rsid w:val="5B06EC31"/>
    <w:rsid w:val="5B663D6A"/>
    <w:rsid w:val="5C638814"/>
    <w:rsid w:val="5D210FB9"/>
    <w:rsid w:val="5D57597C"/>
    <w:rsid w:val="60C93598"/>
    <w:rsid w:val="60F677DB"/>
    <w:rsid w:val="6809CF76"/>
    <w:rsid w:val="68E4D12D"/>
    <w:rsid w:val="6DBAD800"/>
    <w:rsid w:val="6FC1ED2A"/>
    <w:rsid w:val="70456852"/>
    <w:rsid w:val="7045A096"/>
    <w:rsid w:val="7094B9A8"/>
    <w:rsid w:val="75BC28FE"/>
    <w:rsid w:val="76214229"/>
    <w:rsid w:val="77BF5089"/>
    <w:rsid w:val="77E4A388"/>
    <w:rsid w:val="784727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B337"/>
  <w14:defaultImageDpi w14:val="32767"/>
  <w15:chartTrackingRefBased/>
  <w15:docId w15:val="{BAF5A22F-DDC0-4A41-B56B-98FC4D00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uiPriority="99"/>
    <w:lsdException w:name="Unresolved Mention" w:uiPriority="99"/>
    <w:lsdException w:name="Smart Link" w:semiHidden="1" w:uiPriority="99" w:unhideWhenUsed="1"/>
  </w:latentStyles>
  <w:style w:type="paragraph" w:default="1" w:styleId="Normal">
    <w:name w:val="Normal"/>
    <w:rsid w:val="00370724"/>
    <w:pPr>
      <w:spacing w:before="120" w:after="120"/>
    </w:pPr>
    <w:rPr>
      <w:rFonts w:ascii="Arial" w:hAnsi="Arial" w:cs="Arial"/>
      <w:sz w:val="22"/>
      <w:lang w:val="en-AU"/>
    </w:rPr>
  </w:style>
  <w:style w:type="paragraph" w:styleId="Heading1">
    <w:name w:val="heading 1"/>
    <w:aliases w:val="1.,6,A MAJOR/BOLD,Attribute Heading 1,Chapter,H-1,H1,Head1,Heading 1 Interstar,Heading 1 St.George,Heading 1(Report Only),Heading apps,No numbers,RFP Heading 1,Schedheading,Schedule Heading 1,Section Heading,g,h1,h1 chapter heading"/>
    <w:basedOn w:val="Normal"/>
    <w:next w:val="Normal"/>
    <w:link w:val="Heading1Char"/>
    <w:uiPriority w:val="9"/>
    <w:qFormat/>
    <w:rsid w:val="00E417E4"/>
    <w:pPr>
      <w:keepNext/>
      <w:keepLines/>
      <w:numPr>
        <w:numId w:val="27"/>
      </w:numPr>
      <w:outlineLvl w:val="0"/>
    </w:pPr>
    <w:rPr>
      <w:rFonts w:eastAsiaTheme="majorEastAsia" w:cstheme="majorBidi"/>
      <w:b/>
      <w:color w:val="000000" w:themeColor="text1"/>
      <w:sz w:val="28"/>
      <w:szCs w:val="32"/>
    </w:rPr>
  </w:style>
  <w:style w:type="paragraph" w:styleId="Heading2">
    <w:name w:val="heading 2"/>
    <w:aliases w:val="1.1,2,2m,Attribute Heading 2,Body Text (Reset numbering),H2,Head 2,Header 2,List level 2,Para2,Reset numbering,Section,Sub-heading,Topic Heading,UNDERRUBRIK 1-2,h 2,h2,h2 main heading,h2.H2,h21,h22,heading 2TOC,l2,list 2,list 2,p,test"/>
    <w:basedOn w:val="Normal"/>
    <w:next w:val="ListNumber5"/>
    <w:link w:val="Heading2Char"/>
    <w:uiPriority w:val="9"/>
    <w:unhideWhenUsed/>
    <w:qFormat/>
    <w:rsid w:val="001E2AD0"/>
    <w:pPr>
      <w:keepNext/>
      <w:keepLines/>
      <w:spacing w:before="240"/>
      <w:outlineLvl w:val="1"/>
    </w:pPr>
    <w:rPr>
      <w:rFonts w:eastAsiaTheme="majorEastAsia"/>
      <w:b/>
      <w:bCs/>
      <w:color w:val="008480" w:themeColor="accent1"/>
      <w:szCs w:val="22"/>
    </w:rPr>
  </w:style>
  <w:style w:type="paragraph" w:styleId="Heading3">
    <w:name w:val="heading 3"/>
    <w:basedOn w:val="HouseStyleBase"/>
    <w:link w:val="Heading3Char"/>
    <w:uiPriority w:val="9"/>
    <w:qFormat/>
    <w:rsid w:val="00D401CD"/>
    <w:pPr>
      <w:numPr>
        <w:ilvl w:val="2"/>
        <w:numId w:val="27"/>
      </w:numPr>
      <w:outlineLvl w:val="2"/>
    </w:pPr>
  </w:style>
  <w:style w:type="paragraph" w:styleId="Heading4">
    <w:name w:val="heading 4"/>
    <w:basedOn w:val="HouseStyleBase"/>
    <w:link w:val="Heading4Char"/>
    <w:rsid w:val="00D401CD"/>
    <w:pPr>
      <w:numPr>
        <w:ilvl w:val="3"/>
        <w:numId w:val="27"/>
      </w:numPr>
      <w:tabs>
        <w:tab w:val="num" w:pos="2880"/>
      </w:tabs>
      <w:outlineLvl w:val="3"/>
    </w:pPr>
  </w:style>
  <w:style w:type="paragraph" w:styleId="Heading5">
    <w:name w:val="heading 5"/>
    <w:basedOn w:val="Normal"/>
    <w:next w:val="Normal"/>
    <w:link w:val="Heading5Char"/>
    <w:uiPriority w:val="9"/>
    <w:unhideWhenUsed/>
    <w:qFormat/>
    <w:rsid w:val="00D401CD"/>
    <w:pPr>
      <w:keepNext/>
      <w:keepLines/>
      <w:numPr>
        <w:ilvl w:val="4"/>
        <w:numId w:val="27"/>
      </w:numPr>
      <w:spacing w:before="40" w:after="0"/>
      <w:outlineLvl w:val="4"/>
    </w:pPr>
    <w:rPr>
      <w:rFonts w:asciiTheme="majorHAnsi" w:eastAsiaTheme="majorEastAsia" w:hAnsiTheme="majorHAnsi" w:cstheme="majorBidi"/>
      <w:color w:val="00625F" w:themeColor="accent1" w:themeShade="BF"/>
    </w:rPr>
  </w:style>
  <w:style w:type="paragraph" w:styleId="Heading6">
    <w:name w:val="heading 6"/>
    <w:basedOn w:val="HouseStyleBase"/>
    <w:link w:val="Heading6Char"/>
    <w:uiPriority w:val="9"/>
    <w:qFormat/>
    <w:rsid w:val="00D401CD"/>
    <w:pPr>
      <w:numPr>
        <w:ilvl w:val="5"/>
        <w:numId w:val="27"/>
      </w:numPr>
      <w:tabs>
        <w:tab w:val="num" w:pos="4320"/>
      </w:tabs>
      <w:outlineLvl w:val="5"/>
    </w:pPr>
  </w:style>
  <w:style w:type="paragraph" w:styleId="Heading7">
    <w:name w:val="heading 7"/>
    <w:basedOn w:val="HouseStyleBase"/>
    <w:link w:val="Heading7Char"/>
    <w:uiPriority w:val="9"/>
    <w:qFormat/>
    <w:rsid w:val="00D401CD"/>
    <w:pPr>
      <w:numPr>
        <w:ilvl w:val="6"/>
        <w:numId w:val="27"/>
      </w:numPr>
      <w:tabs>
        <w:tab w:val="num" w:pos="5040"/>
      </w:tabs>
      <w:outlineLvl w:val="6"/>
    </w:pPr>
  </w:style>
  <w:style w:type="paragraph" w:styleId="Heading8">
    <w:name w:val="heading 8"/>
    <w:basedOn w:val="HouseStyleBase"/>
    <w:link w:val="Heading8Char"/>
    <w:uiPriority w:val="9"/>
    <w:qFormat/>
    <w:rsid w:val="00D401CD"/>
    <w:pPr>
      <w:numPr>
        <w:ilvl w:val="7"/>
        <w:numId w:val="27"/>
      </w:numPr>
      <w:tabs>
        <w:tab w:val="num" w:pos="5040"/>
      </w:tabs>
      <w:outlineLvl w:val="7"/>
    </w:pPr>
  </w:style>
  <w:style w:type="paragraph" w:styleId="Heading9">
    <w:name w:val="heading 9"/>
    <w:basedOn w:val="HouseStyleBaseCentred"/>
    <w:link w:val="Heading9Char"/>
    <w:uiPriority w:val="9"/>
    <w:qFormat/>
    <w:rsid w:val="00D401CD"/>
    <w:pPr>
      <w:numPr>
        <w:ilvl w:val="8"/>
        <w:numId w:val="27"/>
      </w:numPr>
      <w:tabs>
        <w:tab w:val="num" w:pos="504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s"/>
    <w:basedOn w:val="Normal"/>
    <w:link w:val="HeaderChar"/>
    <w:unhideWhenUsed/>
    <w:rsid w:val="006E5645"/>
    <w:pPr>
      <w:tabs>
        <w:tab w:val="center" w:pos="4513"/>
        <w:tab w:val="right" w:pos="9026"/>
      </w:tabs>
    </w:pPr>
  </w:style>
  <w:style w:type="character" w:customStyle="1" w:styleId="HeaderChar">
    <w:name w:val="Header Char"/>
    <w:aliases w:val="Headings Char"/>
    <w:basedOn w:val="DefaultParagraphFont"/>
    <w:link w:val="Header"/>
    <w:rsid w:val="006E5645"/>
  </w:style>
  <w:style w:type="paragraph" w:styleId="Footer">
    <w:name w:val="footer"/>
    <w:basedOn w:val="Normal"/>
    <w:link w:val="FooterChar"/>
    <w:uiPriority w:val="99"/>
    <w:unhideWhenUsed/>
    <w:rsid w:val="006E5645"/>
    <w:pPr>
      <w:tabs>
        <w:tab w:val="center" w:pos="4513"/>
        <w:tab w:val="right" w:pos="9026"/>
      </w:tabs>
    </w:pPr>
  </w:style>
  <w:style w:type="character" w:customStyle="1" w:styleId="FooterChar">
    <w:name w:val="Footer Char"/>
    <w:basedOn w:val="DefaultParagraphFont"/>
    <w:link w:val="Footer"/>
    <w:uiPriority w:val="99"/>
    <w:rsid w:val="006E5645"/>
  </w:style>
  <w:style w:type="character" w:customStyle="1" w:styleId="Heading1Char">
    <w:name w:val="Heading 1 Char"/>
    <w:aliases w:val="1. Char,6 Char,A MAJOR/BOLD Char,Attribute Heading 1 Char,Chapter Char,H-1 Char,H1 Char,Head1 Char,Heading 1 Interstar Char,Heading 1 St.George Char,Heading 1(Report Only) Char,Heading apps Char,No numbers Char,RFP Heading 1 Char,g Char"/>
    <w:basedOn w:val="DefaultParagraphFont"/>
    <w:link w:val="Heading1"/>
    <w:uiPriority w:val="9"/>
    <w:rsid w:val="00E417E4"/>
    <w:rPr>
      <w:rFonts w:ascii="Arial" w:eastAsiaTheme="majorEastAsia" w:hAnsi="Arial" w:cstheme="majorBidi"/>
      <w:b/>
      <w:color w:val="000000" w:themeColor="text1"/>
      <w:sz w:val="28"/>
      <w:szCs w:val="32"/>
      <w:lang w:val="en-AU"/>
    </w:rPr>
  </w:style>
  <w:style w:type="table" w:styleId="TableGrid">
    <w:name w:val="Table Grid"/>
    <w:basedOn w:val="TableNormal"/>
    <w:rsid w:val="00D40F1A"/>
    <w:rPr>
      <w:rFonts w:ascii="Arial" w:hAnsi="Arial"/>
      <w:sz w:val="22"/>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5" w:type="dxa"/>
        <w:left w:w="85" w:type="dxa"/>
        <w:bottom w:w="85" w:type="dxa"/>
        <w:right w:w="85" w:type="dxa"/>
      </w:tblCellMar>
    </w:tblPr>
  </w:style>
  <w:style w:type="table" w:styleId="TableGridLight">
    <w:name w:val="Grid Table Light"/>
    <w:basedOn w:val="TableNormal"/>
    <w:uiPriority w:val="40"/>
    <w:rsid w:val="00F4773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F477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F47732"/>
    <w:tblPr>
      <w:tblStyleRowBandSize w:val="1"/>
      <w:tblStyleColBandSize w:val="1"/>
      <w:tblBorders>
        <w:top w:val="single" w:sz="4" w:space="0" w:color="92D8C4" w:themeColor="accent3" w:themeTint="99"/>
        <w:left w:val="single" w:sz="4" w:space="0" w:color="92D8C4" w:themeColor="accent3" w:themeTint="99"/>
        <w:bottom w:val="single" w:sz="4" w:space="0" w:color="92D8C4" w:themeColor="accent3" w:themeTint="99"/>
        <w:right w:val="single" w:sz="4" w:space="0" w:color="92D8C4" w:themeColor="accent3" w:themeTint="99"/>
        <w:insideH w:val="single" w:sz="4" w:space="0" w:color="92D8C4" w:themeColor="accent3" w:themeTint="99"/>
        <w:insideV w:val="single" w:sz="4" w:space="0" w:color="92D8C4" w:themeColor="accent3" w:themeTint="99"/>
      </w:tblBorders>
    </w:tblPr>
    <w:tblStylePr w:type="firstRow">
      <w:rPr>
        <w:b/>
        <w:bCs/>
        <w:color w:val="FFFFFF" w:themeColor="background1"/>
      </w:rPr>
      <w:tblPr/>
      <w:tcPr>
        <w:tcBorders>
          <w:top w:val="single" w:sz="4" w:space="0" w:color="4ABE9D" w:themeColor="accent3"/>
          <w:left w:val="single" w:sz="4" w:space="0" w:color="4ABE9D" w:themeColor="accent3"/>
          <w:bottom w:val="single" w:sz="4" w:space="0" w:color="4ABE9D" w:themeColor="accent3"/>
          <w:right w:val="single" w:sz="4" w:space="0" w:color="4ABE9D" w:themeColor="accent3"/>
          <w:insideH w:val="nil"/>
          <w:insideV w:val="nil"/>
        </w:tcBorders>
        <w:shd w:val="clear" w:color="auto" w:fill="4ABE9D" w:themeFill="accent3"/>
      </w:tcPr>
    </w:tblStylePr>
    <w:tblStylePr w:type="lastRow">
      <w:rPr>
        <w:b/>
        <w:bCs/>
      </w:rPr>
      <w:tblPr/>
      <w:tcPr>
        <w:tcBorders>
          <w:top w:val="double" w:sz="4" w:space="0" w:color="4ABE9D" w:themeColor="accent3"/>
        </w:tcBorders>
      </w:tcPr>
    </w:tblStylePr>
    <w:tblStylePr w:type="firstCol">
      <w:rPr>
        <w:b/>
        <w:bCs/>
      </w:rPr>
    </w:tblStylePr>
    <w:tblStylePr w:type="lastCol">
      <w:rPr>
        <w:b/>
        <w:bCs/>
      </w:rPr>
    </w:tblStylePr>
    <w:tblStylePr w:type="band1Vert">
      <w:tblPr/>
      <w:tcPr>
        <w:shd w:val="clear" w:color="auto" w:fill="DAF2EB" w:themeFill="accent3" w:themeFillTint="33"/>
      </w:tcPr>
    </w:tblStylePr>
    <w:tblStylePr w:type="band1Horz">
      <w:tblPr/>
      <w:tcPr>
        <w:shd w:val="clear" w:color="auto" w:fill="DAF2EB" w:themeFill="accent3" w:themeFillTint="33"/>
      </w:tcPr>
    </w:tblStylePr>
  </w:style>
  <w:style w:type="paragraph" w:styleId="NormalWeb">
    <w:name w:val="Normal (Web)"/>
    <w:basedOn w:val="Normal"/>
    <w:unhideWhenUsed/>
    <w:rsid w:val="00370724"/>
    <w:pPr>
      <w:spacing w:before="100" w:beforeAutospacing="1" w:after="100" w:afterAutospacing="1"/>
    </w:pPr>
    <w:rPr>
      <w:rFonts w:ascii="Times New Roman" w:eastAsia="Times New Roman" w:hAnsi="Times New Roman" w:cs="Times New Roman"/>
      <w:sz w:val="24"/>
    </w:rPr>
  </w:style>
  <w:style w:type="character" w:customStyle="1" w:styleId="Heading2Char">
    <w:name w:val="Heading 2 Char"/>
    <w:aliases w:val="1.1 Char,2 Char,2m Char,Attribute Heading 2 Char,Body Text (Reset numbering) Char,H2 Char,Head 2 Char,Header 2 Char,List level 2 Char,Para2 Char,Reset numbering Char,Section Char,Sub-heading Char,Topic Heading Char,UNDERRUBRIK 1-2 Char"/>
    <w:basedOn w:val="DefaultParagraphFont"/>
    <w:link w:val="Heading2"/>
    <w:uiPriority w:val="9"/>
    <w:rsid w:val="001E2AD0"/>
    <w:rPr>
      <w:rFonts w:ascii="Arial" w:eastAsiaTheme="majorEastAsia" w:hAnsi="Arial" w:cs="Arial"/>
      <w:b/>
      <w:bCs/>
      <w:color w:val="008480" w:themeColor="accent1"/>
      <w:sz w:val="22"/>
      <w:szCs w:val="22"/>
      <w:lang w:val="en-AU"/>
    </w:rPr>
  </w:style>
  <w:style w:type="character" w:customStyle="1" w:styleId="Heading5Char">
    <w:name w:val="Heading 5 Char"/>
    <w:basedOn w:val="DefaultParagraphFont"/>
    <w:link w:val="Heading5"/>
    <w:uiPriority w:val="9"/>
    <w:rsid w:val="00D401CD"/>
    <w:rPr>
      <w:rFonts w:asciiTheme="majorHAnsi" w:eastAsiaTheme="majorEastAsia" w:hAnsiTheme="majorHAnsi" w:cstheme="majorBidi"/>
      <w:color w:val="00625F" w:themeColor="accent1" w:themeShade="BF"/>
      <w:sz w:val="22"/>
      <w:lang w:val="en-AU"/>
    </w:rPr>
  </w:style>
  <w:style w:type="character" w:customStyle="1" w:styleId="Heading3Char">
    <w:name w:val="Heading 3 Char"/>
    <w:basedOn w:val="DefaultParagraphFont"/>
    <w:link w:val="Heading3"/>
    <w:uiPriority w:val="9"/>
    <w:rsid w:val="00D401CD"/>
    <w:rPr>
      <w:rFonts w:ascii="Times New Roman" w:eastAsia="STZhongsong" w:hAnsi="Times New Roman" w:cs="Times New Roman"/>
      <w:sz w:val="22"/>
      <w:szCs w:val="20"/>
      <w:lang w:eastAsia="zh-CN"/>
    </w:rPr>
  </w:style>
  <w:style w:type="character" w:customStyle="1" w:styleId="Heading4Char">
    <w:name w:val="Heading 4 Char"/>
    <w:basedOn w:val="DefaultParagraphFont"/>
    <w:link w:val="Heading4"/>
    <w:rsid w:val="00D401CD"/>
    <w:rPr>
      <w:rFonts w:ascii="Times New Roman" w:eastAsia="STZhongsong" w:hAnsi="Times New Roman" w:cs="Times New Roman"/>
      <w:sz w:val="22"/>
      <w:szCs w:val="20"/>
      <w:lang w:eastAsia="zh-CN"/>
    </w:rPr>
  </w:style>
  <w:style w:type="character" w:customStyle="1" w:styleId="Heading6Char">
    <w:name w:val="Heading 6 Char"/>
    <w:basedOn w:val="DefaultParagraphFont"/>
    <w:link w:val="Heading6"/>
    <w:uiPriority w:val="9"/>
    <w:rsid w:val="00D401CD"/>
    <w:rPr>
      <w:rFonts w:ascii="Times New Roman" w:eastAsia="STZhongsong" w:hAnsi="Times New Roman" w:cs="Times New Roman"/>
      <w:sz w:val="22"/>
      <w:szCs w:val="20"/>
      <w:lang w:eastAsia="zh-CN"/>
    </w:rPr>
  </w:style>
  <w:style w:type="character" w:customStyle="1" w:styleId="Heading7Char">
    <w:name w:val="Heading 7 Char"/>
    <w:basedOn w:val="DefaultParagraphFont"/>
    <w:link w:val="Heading7"/>
    <w:uiPriority w:val="9"/>
    <w:rsid w:val="00D401CD"/>
    <w:rPr>
      <w:rFonts w:ascii="Times New Roman" w:eastAsia="STZhongsong" w:hAnsi="Times New Roman" w:cs="Times New Roman"/>
      <w:sz w:val="22"/>
      <w:szCs w:val="20"/>
      <w:lang w:eastAsia="zh-CN"/>
    </w:rPr>
  </w:style>
  <w:style w:type="character" w:customStyle="1" w:styleId="Heading8Char">
    <w:name w:val="Heading 8 Char"/>
    <w:basedOn w:val="DefaultParagraphFont"/>
    <w:link w:val="Heading8"/>
    <w:uiPriority w:val="9"/>
    <w:rsid w:val="00D401CD"/>
    <w:rPr>
      <w:rFonts w:ascii="Times New Roman" w:eastAsia="STZhongsong" w:hAnsi="Times New Roman" w:cs="Times New Roman"/>
      <w:sz w:val="22"/>
      <w:szCs w:val="20"/>
      <w:lang w:eastAsia="zh-CN"/>
    </w:rPr>
  </w:style>
  <w:style w:type="character" w:customStyle="1" w:styleId="Heading9Char">
    <w:name w:val="Heading 9 Char"/>
    <w:basedOn w:val="DefaultParagraphFont"/>
    <w:link w:val="Heading9"/>
    <w:uiPriority w:val="9"/>
    <w:rsid w:val="00D401CD"/>
    <w:rPr>
      <w:rFonts w:ascii="Times New Roman" w:eastAsia="STZhongsong" w:hAnsi="Times New Roman" w:cs="Times New Roman"/>
      <w:sz w:val="22"/>
      <w:szCs w:val="20"/>
      <w:lang w:eastAsia="zh-CN"/>
    </w:rPr>
  </w:style>
  <w:style w:type="paragraph" w:styleId="BodyTextIndent">
    <w:name w:val="Body Text Indent"/>
    <w:basedOn w:val="HouseStyleBase"/>
    <w:link w:val="BodyTextIndentChar"/>
    <w:rsid w:val="00D401CD"/>
    <w:pPr>
      <w:ind w:left="720"/>
    </w:pPr>
  </w:style>
  <w:style w:type="character" w:customStyle="1" w:styleId="BodyTextIndentChar">
    <w:name w:val="Body Text Indent Char"/>
    <w:basedOn w:val="DefaultParagraphFont"/>
    <w:link w:val="BodyTextIndent"/>
    <w:rsid w:val="00D401CD"/>
    <w:rPr>
      <w:rFonts w:ascii="Times New Roman" w:eastAsia="STZhongsong" w:hAnsi="Times New Roman" w:cs="Times New Roman"/>
      <w:sz w:val="22"/>
      <w:szCs w:val="20"/>
      <w:lang w:eastAsia="zh-CN"/>
    </w:rPr>
  </w:style>
  <w:style w:type="paragraph" w:styleId="BodyTextIndent2">
    <w:name w:val="Body Text Indent 2"/>
    <w:basedOn w:val="HouseStyleBase"/>
    <w:link w:val="BodyTextIndent2Char"/>
    <w:rsid w:val="00D401CD"/>
    <w:pPr>
      <w:ind w:left="720"/>
    </w:pPr>
  </w:style>
  <w:style w:type="character" w:customStyle="1" w:styleId="BodyTextIndent2Char">
    <w:name w:val="Body Text Indent 2 Char"/>
    <w:basedOn w:val="DefaultParagraphFont"/>
    <w:link w:val="BodyTextIndent2"/>
    <w:rsid w:val="00D401CD"/>
    <w:rPr>
      <w:rFonts w:ascii="Times New Roman" w:eastAsia="STZhongsong" w:hAnsi="Times New Roman" w:cs="Times New Roman"/>
      <w:sz w:val="22"/>
      <w:szCs w:val="20"/>
      <w:lang w:eastAsia="zh-CN"/>
    </w:rPr>
  </w:style>
  <w:style w:type="paragraph" w:styleId="BodyTextIndent3">
    <w:name w:val="Body Text Indent 3"/>
    <w:basedOn w:val="HouseStyleBase"/>
    <w:link w:val="BodyTextIndent3Char"/>
    <w:rsid w:val="00D401CD"/>
    <w:pPr>
      <w:ind w:left="1800"/>
    </w:pPr>
  </w:style>
  <w:style w:type="character" w:customStyle="1" w:styleId="BodyTextIndent3Char">
    <w:name w:val="Body Text Indent 3 Char"/>
    <w:basedOn w:val="DefaultParagraphFont"/>
    <w:link w:val="BodyTextIndent3"/>
    <w:rsid w:val="00D401CD"/>
    <w:rPr>
      <w:rFonts w:ascii="Times New Roman" w:eastAsia="STZhongsong" w:hAnsi="Times New Roman" w:cs="Times New Roman"/>
      <w:sz w:val="22"/>
      <w:szCs w:val="20"/>
      <w:lang w:eastAsia="zh-CN"/>
    </w:rPr>
  </w:style>
  <w:style w:type="paragraph" w:customStyle="1" w:styleId="BodyTextIndent4">
    <w:name w:val="Body Text Indent 4"/>
    <w:basedOn w:val="HouseStyleBase"/>
    <w:rsid w:val="00D401CD"/>
    <w:pPr>
      <w:ind w:left="2880"/>
    </w:pPr>
  </w:style>
  <w:style w:type="paragraph" w:customStyle="1" w:styleId="BodyTextIndent5">
    <w:name w:val="Body Text Indent 5"/>
    <w:basedOn w:val="HouseStyleBase"/>
    <w:rsid w:val="00D401CD"/>
    <w:pPr>
      <w:ind w:left="3600"/>
    </w:pPr>
  </w:style>
  <w:style w:type="paragraph" w:customStyle="1" w:styleId="MarginText">
    <w:name w:val="Margin Text"/>
    <w:basedOn w:val="HouseStyleBase"/>
    <w:link w:val="MarginTextChar"/>
    <w:rsid w:val="00D401CD"/>
  </w:style>
  <w:style w:type="paragraph" w:styleId="BodyText">
    <w:name w:val="Body Text"/>
    <w:basedOn w:val="Normal"/>
    <w:link w:val="BodyTextChar"/>
    <w:rsid w:val="00D401CD"/>
    <w:pPr>
      <w:overflowPunct w:val="0"/>
      <w:autoSpaceDE w:val="0"/>
      <w:autoSpaceDN w:val="0"/>
      <w:adjustRightInd w:val="0"/>
      <w:spacing w:before="0"/>
      <w:textAlignment w:val="baseline"/>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D401CD"/>
    <w:rPr>
      <w:rFonts w:ascii="Times New Roman" w:eastAsia="Times New Roman" w:hAnsi="Times New Roman" w:cs="Times New Roman"/>
      <w:sz w:val="22"/>
      <w:szCs w:val="20"/>
    </w:rPr>
  </w:style>
  <w:style w:type="character" w:styleId="PageNumber">
    <w:name w:val="page number"/>
    <w:basedOn w:val="DefaultParagraphFont"/>
    <w:rsid w:val="00D401CD"/>
  </w:style>
  <w:style w:type="paragraph" w:customStyle="1" w:styleId="BodyTextIndent6">
    <w:name w:val="Body Text Indent 6"/>
    <w:basedOn w:val="HouseStyleBase"/>
    <w:rsid w:val="00D401CD"/>
    <w:pPr>
      <w:ind w:left="4320"/>
    </w:pPr>
  </w:style>
  <w:style w:type="paragraph" w:customStyle="1" w:styleId="BodyTextIndent7">
    <w:name w:val="Body Text Indent 7"/>
    <w:basedOn w:val="HouseStyleBase"/>
    <w:rsid w:val="00D401CD"/>
    <w:pPr>
      <w:ind w:left="5040"/>
    </w:pPr>
  </w:style>
  <w:style w:type="paragraph" w:customStyle="1" w:styleId="SchHead">
    <w:name w:val="SchHead"/>
    <w:basedOn w:val="HouseStyleBase"/>
    <w:next w:val="SchPart"/>
    <w:rsid w:val="00D401CD"/>
    <w:pPr>
      <w:keepNext/>
      <w:pageBreakBefore/>
      <w:numPr>
        <w:numId w:val="11"/>
      </w:numPr>
      <w:spacing w:before="360" w:after="0"/>
      <w:outlineLvl w:val="0"/>
    </w:pPr>
    <w:rPr>
      <w:b/>
      <w:caps/>
    </w:rPr>
  </w:style>
  <w:style w:type="paragraph" w:customStyle="1" w:styleId="SchSection">
    <w:name w:val="SchSection"/>
    <w:basedOn w:val="HouseStyleBase"/>
    <w:next w:val="MarginText"/>
    <w:rsid w:val="00D401CD"/>
    <w:pPr>
      <w:keepNext/>
      <w:numPr>
        <w:ilvl w:val="2"/>
        <w:numId w:val="11"/>
      </w:numPr>
      <w:outlineLvl w:val="2"/>
    </w:pPr>
    <w:rPr>
      <w:b/>
    </w:rPr>
  </w:style>
  <w:style w:type="paragraph" w:styleId="ListBullet">
    <w:name w:val="List Bullet"/>
    <w:basedOn w:val="Normal"/>
    <w:rsid w:val="00895409"/>
    <w:pPr>
      <w:numPr>
        <w:ilvl w:val="10"/>
      </w:numPr>
      <w:overflowPunct w:val="0"/>
      <w:autoSpaceDE w:val="0"/>
      <w:autoSpaceDN w:val="0"/>
      <w:adjustRightInd w:val="0"/>
      <w:spacing w:before="0" w:after="0"/>
      <w:ind w:left="720" w:hanging="720"/>
      <w:textAlignment w:val="baseline"/>
    </w:pPr>
    <w:rPr>
      <w:rFonts w:asciiTheme="minorHAnsi" w:eastAsia="Times New Roman" w:hAnsiTheme="minorHAnsi" w:cs="Times New Roman"/>
      <w:szCs w:val="20"/>
      <w:lang w:val="en-GB"/>
    </w:rPr>
  </w:style>
  <w:style w:type="paragraph" w:styleId="TOAHeading">
    <w:name w:val="toa heading"/>
    <w:basedOn w:val="Normal"/>
    <w:next w:val="Normal"/>
    <w:semiHidden/>
    <w:rsid w:val="00D401CD"/>
    <w:pPr>
      <w:tabs>
        <w:tab w:val="right" w:pos="9360"/>
      </w:tabs>
      <w:suppressAutoHyphens/>
      <w:overflowPunct w:val="0"/>
      <w:autoSpaceDE w:val="0"/>
      <w:autoSpaceDN w:val="0"/>
      <w:adjustRightInd w:val="0"/>
      <w:spacing w:before="0" w:after="0"/>
      <w:jc w:val="both"/>
      <w:textAlignment w:val="baseline"/>
    </w:pPr>
    <w:rPr>
      <w:rFonts w:ascii="Times New Roman" w:eastAsia="Times New Roman" w:hAnsi="Times New Roman" w:cs="Times New Roman"/>
      <w:szCs w:val="20"/>
      <w:lang w:val="en-GB"/>
    </w:rPr>
  </w:style>
  <w:style w:type="paragraph" w:styleId="Title">
    <w:name w:val="Title"/>
    <w:basedOn w:val="PFOperativeProvisions"/>
    <w:link w:val="TitleChar"/>
    <w:qFormat/>
    <w:rsid w:val="00797667"/>
    <w:pPr>
      <w:spacing w:before="0" w:after="400"/>
    </w:pPr>
    <w:rPr>
      <w:rFonts w:ascii="Arial" w:hAnsi="Arial" w:cs="Arial"/>
      <w:color w:val="000000" w:themeColor="text1"/>
      <w:sz w:val="24"/>
      <w:szCs w:val="24"/>
    </w:rPr>
  </w:style>
  <w:style w:type="character" w:customStyle="1" w:styleId="TitleChar">
    <w:name w:val="Title Char"/>
    <w:basedOn w:val="DefaultParagraphFont"/>
    <w:link w:val="Title"/>
    <w:rsid w:val="00797667"/>
    <w:rPr>
      <w:rFonts w:ascii="Arial" w:eastAsia="Times New Roman" w:hAnsi="Arial" w:cs="Arial"/>
      <w:b/>
      <w:caps/>
      <w:color w:val="000000" w:themeColor="text1"/>
      <w:kern w:val="28"/>
      <w:lang w:val="en-AU"/>
    </w:rPr>
  </w:style>
  <w:style w:type="paragraph" w:styleId="ListBullet2">
    <w:name w:val="List Bullet 2"/>
    <w:basedOn w:val="HouseStyleBase"/>
    <w:rsid w:val="00D401CD"/>
    <w:pPr>
      <w:numPr>
        <w:ilvl w:val="1"/>
        <w:numId w:val="8"/>
      </w:numPr>
    </w:pPr>
  </w:style>
  <w:style w:type="paragraph" w:customStyle="1" w:styleId="ScheduleNumbering">
    <w:name w:val="Schedule Numbering"/>
    <w:basedOn w:val="Normal"/>
    <w:rsid w:val="00D401CD"/>
    <w:pPr>
      <w:numPr>
        <w:numId w:val="1"/>
      </w:numPr>
      <w:spacing w:before="0" w:after="240" w:line="360" w:lineRule="auto"/>
      <w:jc w:val="both"/>
    </w:pPr>
    <w:rPr>
      <w:rFonts w:ascii="Times New Roman" w:eastAsia="SimSun" w:hAnsi="Times New Roman" w:cs="Times New Roman"/>
      <w:szCs w:val="22"/>
      <w:lang w:val="en-GB" w:eastAsia="zh-CN"/>
    </w:rPr>
  </w:style>
  <w:style w:type="numbering" w:styleId="111111">
    <w:name w:val="Outline List 2"/>
    <w:basedOn w:val="NoList"/>
    <w:rsid w:val="00D401CD"/>
    <w:pPr>
      <w:numPr>
        <w:numId w:val="2"/>
      </w:numPr>
    </w:pPr>
  </w:style>
  <w:style w:type="paragraph" w:styleId="TOC1">
    <w:name w:val="toc 1"/>
    <w:uiPriority w:val="39"/>
    <w:rsid w:val="00E417E4"/>
    <w:pPr>
      <w:tabs>
        <w:tab w:val="left" w:pos="720"/>
        <w:tab w:val="right" w:leader="dot" w:pos="9029"/>
      </w:tabs>
      <w:adjustRightInd w:val="0"/>
      <w:spacing w:after="120"/>
      <w:ind w:left="720" w:hanging="720"/>
    </w:pPr>
    <w:rPr>
      <w:rFonts w:ascii="Arial" w:eastAsia="STZhongsong" w:hAnsi="Arial" w:cs="Times New Roman"/>
      <w:b/>
      <w:sz w:val="22"/>
      <w:szCs w:val="20"/>
      <w:lang w:eastAsia="zh-CN"/>
    </w:rPr>
  </w:style>
  <w:style w:type="paragraph" w:styleId="TOC2">
    <w:name w:val="toc 2"/>
    <w:uiPriority w:val="39"/>
    <w:rsid w:val="00E417E4"/>
    <w:pPr>
      <w:tabs>
        <w:tab w:val="left" w:pos="1440"/>
        <w:tab w:val="right" w:leader="dot" w:pos="9029"/>
      </w:tabs>
      <w:adjustRightInd w:val="0"/>
      <w:spacing w:after="120"/>
      <w:ind w:left="1440" w:hanging="720"/>
    </w:pPr>
    <w:rPr>
      <w:rFonts w:ascii="Arial" w:eastAsia="STZhongsong" w:hAnsi="Arial" w:cs="Times New Roman"/>
      <w:sz w:val="22"/>
      <w:szCs w:val="20"/>
      <w:lang w:eastAsia="zh-CN"/>
    </w:rPr>
  </w:style>
  <w:style w:type="paragraph" w:styleId="TOC3">
    <w:name w:val="toc 3"/>
    <w:uiPriority w:val="39"/>
    <w:rsid w:val="00D401CD"/>
    <w:pPr>
      <w:tabs>
        <w:tab w:val="left" w:pos="2160"/>
        <w:tab w:val="right" w:leader="dot" w:pos="9029"/>
      </w:tabs>
      <w:adjustRightInd w:val="0"/>
      <w:spacing w:after="120"/>
      <w:ind w:left="2160" w:hanging="720"/>
    </w:pPr>
    <w:rPr>
      <w:rFonts w:ascii="Times New Roman" w:eastAsia="STZhongsong" w:hAnsi="Times New Roman" w:cs="Times New Roman"/>
      <w:sz w:val="22"/>
      <w:szCs w:val="20"/>
      <w:lang w:eastAsia="zh-CN"/>
    </w:rPr>
  </w:style>
  <w:style w:type="paragraph" w:styleId="TOC4">
    <w:name w:val="toc 4"/>
    <w:uiPriority w:val="39"/>
    <w:rsid w:val="00D401CD"/>
    <w:pPr>
      <w:tabs>
        <w:tab w:val="left" w:pos="2880"/>
        <w:tab w:val="right" w:leader="dot" w:pos="9029"/>
      </w:tabs>
      <w:adjustRightInd w:val="0"/>
      <w:spacing w:after="120"/>
      <w:ind w:left="2880" w:hanging="720"/>
    </w:pPr>
    <w:rPr>
      <w:rFonts w:ascii="Times New Roman" w:eastAsia="STZhongsong" w:hAnsi="Times New Roman" w:cs="Times New Roman"/>
      <w:sz w:val="22"/>
      <w:szCs w:val="20"/>
      <w:lang w:eastAsia="zh-CN"/>
    </w:rPr>
  </w:style>
  <w:style w:type="paragraph" w:styleId="TOC5">
    <w:name w:val="toc 5"/>
    <w:uiPriority w:val="39"/>
    <w:rsid w:val="00D401CD"/>
    <w:pPr>
      <w:tabs>
        <w:tab w:val="left" w:pos="3600"/>
        <w:tab w:val="right" w:leader="dot" w:pos="9029"/>
      </w:tabs>
      <w:adjustRightInd w:val="0"/>
      <w:spacing w:after="120"/>
      <w:ind w:left="3600" w:hanging="720"/>
    </w:pPr>
    <w:rPr>
      <w:rFonts w:ascii="Times New Roman" w:eastAsia="STZhongsong" w:hAnsi="Times New Roman" w:cs="Times New Roman"/>
      <w:sz w:val="22"/>
      <w:szCs w:val="20"/>
      <w:lang w:eastAsia="zh-CN"/>
    </w:rPr>
  </w:style>
  <w:style w:type="paragraph" w:styleId="TOC6">
    <w:name w:val="toc 6"/>
    <w:uiPriority w:val="39"/>
    <w:rsid w:val="00D401CD"/>
    <w:pPr>
      <w:tabs>
        <w:tab w:val="left" w:pos="4320"/>
        <w:tab w:val="right" w:leader="dot" w:pos="9029"/>
      </w:tabs>
      <w:adjustRightInd w:val="0"/>
      <w:spacing w:after="120"/>
      <w:ind w:left="4320" w:hanging="720"/>
    </w:pPr>
    <w:rPr>
      <w:rFonts w:ascii="Times New Roman" w:eastAsia="STZhongsong" w:hAnsi="Times New Roman" w:cs="Times New Roman"/>
      <w:sz w:val="22"/>
      <w:szCs w:val="20"/>
      <w:lang w:eastAsia="zh-CN"/>
    </w:rPr>
  </w:style>
  <w:style w:type="paragraph" w:styleId="TOC7">
    <w:name w:val="toc 7"/>
    <w:uiPriority w:val="39"/>
    <w:rsid w:val="00D401CD"/>
    <w:pPr>
      <w:tabs>
        <w:tab w:val="left" w:pos="5040"/>
        <w:tab w:val="right" w:leader="dot" w:pos="9029"/>
      </w:tabs>
      <w:adjustRightInd w:val="0"/>
      <w:spacing w:after="120"/>
      <w:ind w:left="5040" w:hanging="720"/>
    </w:pPr>
    <w:rPr>
      <w:rFonts w:ascii="Times New Roman" w:eastAsia="STZhongsong" w:hAnsi="Times New Roman" w:cs="Times New Roman"/>
      <w:sz w:val="22"/>
      <w:szCs w:val="20"/>
      <w:lang w:eastAsia="zh-CN"/>
    </w:rPr>
  </w:style>
  <w:style w:type="paragraph" w:customStyle="1" w:styleId="HouseStyleBase">
    <w:name w:val="House Style Base"/>
    <w:link w:val="HouseStyleBaseChar"/>
    <w:rsid w:val="00D401CD"/>
    <w:pPr>
      <w:adjustRightInd w:val="0"/>
      <w:spacing w:after="240"/>
    </w:pPr>
    <w:rPr>
      <w:rFonts w:ascii="Times New Roman" w:eastAsia="STZhongsong" w:hAnsi="Times New Roman" w:cs="Times New Roman"/>
      <w:sz w:val="22"/>
      <w:szCs w:val="20"/>
      <w:lang w:eastAsia="zh-CN"/>
    </w:rPr>
  </w:style>
  <w:style w:type="paragraph" w:styleId="TOC8">
    <w:name w:val="toc 8"/>
    <w:uiPriority w:val="39"/>
    <w:rsid w:val="00D401CD"/>
    <w:pPr>
      <w:tabs>
        <w:tab w:val="right" w:leader="dot" w:pos="9029"/>
      </w:tabs>
      <w:adjustRightInd w:val="0"/>
      <w:spacing w:after="120"/>
    </w:pPr>
    <w:rPr>
      <w:rFonts w:ascii="Times New Roman" w:eastAsia="STZhongsong" w:hAnsi="Times New Roman" w:cs="Times New Roman"/>
      <w:caps/>
      <w:sz w:val="22"/>
      <w:szCs w:val="20"/>
      <w:lang w:eastAsia="zh-CN"/>
    </w:rPr>
  </w:style>
  <w:style w:type="paragraph" w:styleId="TOC9">
    <w:name w:val="toc 9"/>
    <w:uiPriority w:val="39"/>
    <w:rsid w:val="00D401CD"/>
    <w:pPr>
      <w:tabs>
        <w:tab w:val="right" w:leader="dot" w:pos="9029"/>
      </w:tabs>
      <w:adjustRightInd w:val="0"/>
      <w:spacing w:after="120"/>
      <w:ind w:left="720"/>
    </w:pPr>
    <w:rPr>
      <w:rFonts w:ascii="Times New Roman" w:eastAsia="STZhongsong" w:hAnsi="Times New Roman" w:cs="Times New Roman"/>
      <w:sz w:val="22"/>
      <w:szCs w:val="20"/>
      <w:lang w:eastAsia="zh-CN"/>
    </w:rPr>
  </w:style>
  <w:style w:type="paragraph" w:customStyle="1" w:styleId="HouseStyleBaseCentred">
    <w:name w:val="House Style Base Centred"/>
    <w:rsid w:val="00D401CD"/>
    <w:pPr>
      <w:adjustRightInd w:val="0"/>
      <w:spacing w:after="240"/>
      <w:jc w:val="center"/>
    </w:pPr>
    <w:rPr>
      <w:rFonts w:ascii="Times New Roman" w:eastAsia="STZhongsong" w:hAnsi="Times New Roman" w:cs="Times New Roman"/>
      <w:sz w:val="22"/>
      <w:szCs w:val="20"/>
      <w:lang w:eastAsia="zh-CN"/>
    </w:rPr>
  </w:style>
  <w:style w:type="paragraph" w:customStyle="1" w:styleId="SchPart">
    <w:name w:val="SchPart"/>
    <w:basedOn w:val="HouseStyleBase"/>
    <w:next w:val="ScheduleL1"/>
    <w:rsid w:val="00D401CD"/>
    <w:pPr>
      <w:keepNext/>
      <w:numPr>
        <w:ilvl w:val="1"/>
        <w:numId w:val="11"/>
      </w:numPr>
      <w:spacing w:before="240" w:after="0"/>
      <w:outlineLvl w:val="1"/>
    </w:pPr>
    <w:rPr>
      <w:b/>
    </w:rPr>
  </w:style>
  <w:style w:type="paragraph" w:customStyle="1" w:styleId="Table-followingparagraph">
    <w:name w:val="Table - following paragraph"/>
    <w:basedOn w:val="HouseStyleBase"/>
    <w:next w:val="MarginText"/>
    <w:rsid w:val="00D401CD"/>
    <w:pPr>
      <w:spacing w:after="0"/>
    </w:pPr>
  </w:style>
  <w:style w:type="paragraph" w:customStyle="1" w:styleId="Table-Text">
    <w:name w:val="Table - Text"/>
    <w:basedOn w:val="HouseStyleBase"/>
    <w:rsid w:val="00D401CD"/>
    <w:pPr>
      <w:spacing w:before="120" w:after="120"/>
    </w:pPr>
  </w:style>
  <w:style w:type="paragraph" w:customStyle="1" w:styleId="Heading">
    <w:name w:val="Heading"/>
    <w:basedOn w:val="HouseStyleBaseCentred"/>
    <w:next w:val="MarginText"/>
    <w:rsid w:val="00D401CD"/>
    <w:pPr>
      <w:keepNext/>
      <w:spacing w:before="360"/>
    </w:pPr>
    <w:rPr>
      <w:b/>
      <w:caps/>
    </w:rPr>
  </w:style>
  <w:style w:type="paragraph" w:styleId="BalloonText">
    <w:name w:val="Balloon Text"/>
    <w:basedOn w:val="Normal"/>
    <w:link w:val="BalloonTextChar"/>
    <w:uiPriority w:val="99"/>
    <w:rsid w:val="00D401CD"/>
    <w:pPr>
      <w:overflowPunct w:val="0"/>
      <w:autoSpaceDE w:val="0"/>
      <w:autoSpaceDN w:val="0"/>
      <w:adjustRightInd w:val="0"/>
      <w:spacing w:before="0" w:after="0"/>
      <w:jc w:val="both"/>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D401CD"/>
    <w:rPr>
      <w:rFonts w:ascii="Tahoma" w:eastAsia="Times New Roman" w:hAnsi="Tahoma" w:cs="Tahoma"/>
      <w:sz w:val="16"/>
      <w:szCs w:val="16"/>
    </w:rPr>
  </w:style>
  <w:style w:type="paragraph" w:customStyle="1" w:styleId="RecitalNumbering">
    <w:name w:val="Recital Numbering"/>
    <w:basedOn w:val="HouseStyleBase"/>
    <w:rsid w:val="00D401CD"/>
    <w:pPr>
      <w:numPr>
        <w:numId w:val="14"/>
      </w:numPr>
      <w:outlineLvl w:val="0"/>
    </w:pPr>
  </w:style>
  <w:style w:type="paragraph" w:customStyle="1" w:styleId="RecitalNumbering2">
    <w:name w:val="Recital Numbering 2"/>
    <w:basedOn w:val="HouseStyleBase"/>
    <w:rsid w:val="00D401CD"/>
    <w:pPr>
      <w:numPr>
        <w:ilvl w:val="1"/>
        <w:numId w:val="14"/>
      </w:numPr>
      <w:outlineLvl w:val="1"/>
    </w:pPr>
  </w:style>
  <w:style w:type="paragraph" w:customStyle="1" w:styleId="DefinitionNumbering1">
    <w:name w:val="Definition Numbering 1"/>
    <w:basedOn w:val="HouseStyleBase"/>
    <w:rsid w:val="00D401CD"/>
    <w:pPr>
      <w:numPr>
        <w:numId w:val="6"/>
      </w:numPr>
      <w:outlineLvl w:val="1"/>
    </w:pPr>
  </w:style>
  <w:style w:type="paragraph" w:customStyle="1" w:styleId="DefinitionNumbering2">
    <w:name w:val="Definition Numbering 2"/>
    <w:basedOn w:val="HouseStyleBase"/>
    <w:rsid w:val="00D401CD"/>
    <w:pPr>
      <w:numPr>
        <w:ilvl w:val="1"/>
        <w:numId w:val="6"/>
      </w:numPr>
      <w:outlineLvl w:val="1"/>
    </w:pPr>
  </w:style>
  <w:style w:type="paragraph" w:customStyle="1" w:styleId="DefinitionNumbering3">
    <w:name w:val="Definition Numbering 3"/>
    <w:basedOn w:val="HouseStyleBase"/>
    <w:rsid w:val="00D401CD"/>
    <w:pPr>
      <w:numPr>
        <w:ilvl w:val="2"/>
        <w:numId w:val="6"/>
      </w:numPr>
      <w:outlineLvl w:val="1"/>
    </w:pPr>
  </w:style>
  <w:style w:type="paragraph" w:customStyle="1" w:styleId="DefinitionNumbering4">
    <w:name w:val="Definition Numbering 4"/>
    <w:basedOn w:val="HouseStyleBase"/>
    <w:rsid w:val="00D401CD"/>
    <w:pPr>
      <w:numPr>
        <w:ilvl w:val="3"/>
        <w:numId w:val="3"/>
      </w:numPr>
      <w:outlineLvl w:val="1"/>
    </w:pPr>
  </w:style>
  <w:style w:type="paragraph" w:customStyle="1" w:styleId="DefinitionNumbering5">
    <w:name w:val="Definition Numbering 5"/>
    <w:basedOn w:val="HouseStyleBase"/>
    <w:rsid w:val="00D401CD"/>
    <w:pPr>
      <w:numPr>
        <w:ilvl w:val="4"/>
        <w:numId w:val="3"/>
      </w:numPr>
      <w:outlineLvl w:val="1"/>
    </w:pPr>
  </w:style>
  <w:style w:type="paragraph" w:customStyle="1" w:styleId="DefinitionNumbering6">
    <w:name w:val="Definition Numbering 6"/>
    <w:basedOn w:val="HouseStyleBase"/>
    <w:rsid w:val="00D401CD"/>
    <w:pPr>
      <w:numPr>
        <w:ilvl w:val="5"/>
        <w:numId w:val="3"/>
      </w:numPr>
      <w:outlineLvl w:val="1"/>
    </w:pPr>
  </w:style>
  <w:style w:type="paragraph" w:customStyle="1" w:styleId="DefinitionNumbering7">
    <w:name w:val="Definition Numbering 7"/>
    <w:basedOn w:val="HouseStyleBase"/>
    <w:rsid w:val="00D401CD"/>
    <w:pPr>
      <w:numPr>
        <w:ilvl w:val="6"/>
        <w:numId w:val="3"/>
      </w:numPr>
      <w:outlineLvl w:val="1"/>
    </w:pPr>
  </w:style>
  <w:style w:type="paragraph" w:customStyle="1" w:styleId="DefinitionNumbering8">
    <w:name w:val="Definition Numbering 8"/>
    <w:basedOn w:val="HouseStyleBase"/>
    <w:rsid w:val="00D401CD"/>
    <w:pPr>
      <w:outlineLvl w:val="7"/>
    </w:pPr>
  </w:style>
  <w:style w:type="paragraph" w:customStyle="1" w:styleId="DefinitionNumbering9">
    <w:name w:val="Definition Numbering 9"/>
    <w:basedOn w:val="HouseStyleBase"/>
    <w:rsid w:val="00D401CD"/>
    <w:pPr>
      <w:outlineLvl w:val="8"/>
    </w:pPr>
  </w:style>
  <w:style w:type="paragraph" w:customStyle="1" w:styleId="RecitalNumbering3">
    <w:name w:val="Recital Numbering 3"/>
    <w:basedOn w:val="HouseStyleBase"/>
    <w:rsid w:val="00D401CD"/>
    <w:pPr>
      <w:numPr>
        <w:ilvl w:val="2"/>
        <w:numId w:val="14"/>
      </w:numPr>
    </w:pPr>
  </w:style>
  <w:style w:type="paragraph" w:styleId="FootnoteText">
    <w:name w:val="footnote text"/>
    <w:basedOn w:val="HouseStyleBase"/>
    <w:link w:val="FootnoteTextChar"/>
    <w:semiHidden/>
    <w:rsid w:val="00D401CD"/>
    <w:pPr>
      <w:spacing w:after="120"/>
    </w:pPr>
    <w:rPr>
      <w:sz w:val="16"/>
    </w:rPr>
  </w:style>
  <w:style w:type="character" w:customStyle="1" w:styleId="FootnoteTextChar">
    <w:name w:val="Footnote Text Char"/>
    <w:basedOn w:val="DefaultParagraphFont"/>
    <w:link w:val="FootnoteText"/>
    <w:semiHidden/>
    <w:rsid w:val="00D401CD"/>
    <w:rPr>
      <w:rFonts w:ascii="Times New Roman" w:eastAsia="STZhongsong" w:hAnsi="Times New Roman" w:cs="Times New Roman"/>
      <w:sz w:val="16"/>
      <w:szCs w:val="20"/>
      <w:lang w:eastAsia="zh-CN"/>
    </w:rPr>
  </w:style>
  <w:style w:type="character" w:styleId="FootnoteReference">
    <w:name w:val="footnote reference"/>
    <w:semiHidden/>
    <w:rsid w:val="00D401CD"/>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styleId="EndnoteText">
    <w:name w:val="endnote text"/>
    <w:basedOn w:val="HouseStyleBase"/>
    <w:link w:val="EndnoteTextChar"/>
    <w:semiHidden/>
    <w:rsid w:val="00D401CD"/>
    <w:pPr>
      <w:spacing w:after="120"/>
    </w:pPr>
    <w:rPr>
      <w:sz w:val="18"/>
    </w:rPr>
  </w:style>
  <w:style w:type="character" w:customStyle="1" w:styleId="EndnoteTextChar">
    <w:name w:val="Endnote Text Char"/>
    <w:basedOn w:val="DefaultParagraphFont"/>
    <w:link w:val="EndnoteText"/>
    <w:semiHidden/>
    <w:rsid w:val="00D401CD"/>
    <w:rPr>
      <w:rFonts w:ascii="Times New Roman" w:eastAsia="STZhongsong" w:hAnsi="Times New Roman" w:cs="Times New Roman"/>
      <w:sz w:val="18"/>
      <w:szCs w:val="20"/>
      <w:lang w:eastAsia="zh-CN"/>
    </w:rPr>
  </w:style>
  <w:style w:type="character" w:styleId="EndnoteReference">
    <w:name w:val="endnote reference"/>
    <w:semiHidden/>
    <w:rsid w:val="00D401CD"/>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customStyle="1" w:styleId="ListBullet1">
    <w:name w:val="List Bullet 1"/>
    <w:basedOn w:val="HouseStyleBase"/>
    <w:rsid w:val="00D401CD"/>
    <w:pPr>
      <w:numPr>
        <w:numId w:val="8"/>
      </w:numPr>
    </w:pPr>
  </w:style>
  <w:style w:type="paragraph" w:styleId="ListBullet3">
    <w:name w:val="List Bullet 3"/>
    <w:basedOn w:val="HouseStyleBase"/>
    <w:rsid w:val="00D401CD"/>
    <w:pPr>
      <w:numPr>
        <w:ilvl w:val="2"/>
        <w:numId w:val="8"/>
      </w:numPr>
    </w:pPr>
  </w:style>
  <w:style w:type="paragraph" w:styleId="ListBullet4">
    <w:name w:val="List Bullet 4"/>
    <w:basedOn w:val="HouseStyleBase"/>
    <w:rsid w:val="00D401CD"/>
    <w:pPr>
      <w:numPr>
        <w:ilvl w:val="3"/>
        <w:numId w:val="8"/>
      </w:numPr>
    </w:pPr>
  </w:style>
  <w:style w:type="paragraph" w:styleId="ListBullet5">
    <w:name w:val="List Bullet 5"/>
    <w:basedOn w:val="HouseStyleBase"/>
    <w:rsid w:val="00D401CD"/>
    <w:pPr>
      <w:numPr>
        <w:ilvl w:val="4"/>
        <w:numId w:val="8"/>
      </w:numPr>
    </w:pPr>
  </w:style>
  <w:style w:type="paragraph" w:customStyle="1" w:styleId="ListBullet6">
    <w:name w:val="List Bullet 6"/>
    <w:basedOn w:val="HouseStyleBase"/>
    <w:rsid w:val="00D401CD"/>
    <w:pPr>
      <w:numPr>
        <w:ilvl w:val="5"/>
        <w:numId w:val="8"/>
      </w:numPr>
    </w:pPr>
  </w:style>
  <w:style w:type="paragraph" w:customStyle="1" w:styleId="ListBullet7">
    <w:name w:val="List Bullet 7"/>
    <w:basedOn w:val="HouseStyleBase"/>
    <w:rsid w:val="00D401CD"/>
    <w:pPr>
      <w:numPr>
        <w:ilvl w:val="6"/>
        <w:numId w:val="8"/>
      </w:numPr>
    </w:pPr>
  </w:style>
  <w:style w:type="paragraph" w:customStyle="1" w:styleId="ListBullet8">
    <w:name w:val="List Bullet 8"/>
    <w:basedOn w:val="HouseStyleBaseCentred"/>
    <w:rsid w:val="00D401CD"/>
    <w:pPr>
      <w:numPr>
        <w:ilvl w:val="7"/>
        <w:numId w:val="5"/>
      </w:numPr>
      <w:jc w:val="both"/>
    </w:pPr>
  </w:style>
  <w:style w:type="paragraph" w:customStyle="1" w:styleId="ListBullet9">
    <w:name w:val="List Bullet 9"/>
    <w:basedOn w:val="HouseStyleBaseCentred"/>
    <w:rsid w:val="00D401CD"/>
    <w:pPr>
      <w:numPr>
        <w:ilvl w:val="8"/>
        <w:numId w:val="5"/>
      </w:numPr>
      <w:jc w:val="both"/>
    </w:pPr>
  </w:style>
  <w:style w:type="paragraph" w:customStyle="1" w:styleId="ScheduleL1">
    <w:name w:val="Schedule L1"/>
    <w:basedOn w:val="HouseStyleBase"/>
    <w:next w:val="ScheduleL2A"/>
    <w:rsid w:val="00D401CD"/>
    <w:pPr>
      <w:keepNext/>
      <w:numPr>
        <w:numId w:val="10"/>
      </w:numPr>
      <w:spacing w:before="360"/>
      <w:outlineLvl w:val="0"/>
    </w:pPr>
    <w:rPr>
      <w:b/>
      <w:caps/>
    </w:rPr>
  </w:style>
  <w:style w:type="paragraph" w:customStyle="1" w:styleId="ScheduleL2">
    <w:name w:val="Schedule L2"/>
    <w:basedOn w:val="HouseStyleBase"/>
    <w:rsid w:val="00D401CD"/>
    <w:pPr>
      <w:numPr>
        <w:ilvl w:val="1"/>
        <w:numId w:val="10"/>
      </w:numPr>
      <w:outlineLvl w:val="0"/>
    </w:pPr>
  </w:style>
  <w:style w:type="paragraph" w:customStyle="1" w:styleId="ScheduleL3">
    <w:name w:val="Schedule L3"/>
    <w:basedOn w:val="HouseStyleBase"/>
    <w:rsid w:val="00D401CD"/>
    <w:pPr>
      <w:numPr>
        <w:ilvl w:val="2"/>
        <w:numId w:val="10"/>
      </w:numPr>
      <w:outlineLvl w:val="2"/>
    </w:pPr>
  </w:style>
  <w:style w:type="paragraph" w:customStyle="1" w:styleId="ScheduleL4">
    <w:name w:val="Schedule L4"/>
    <w:basedOn w:val="HouseStyleBase"/>
    <w:rsid w:val="00D401CD"/>
    <w:pPr>
      <w:numPr>
        <w:ilvl w:val="3"/>
        <w:numId w:val="10"/>
      </w:numPr>
      <w:outlineLvl w:val="3"/>
    </w:pPr>
  </w:style>
  <w:style w:type="paragraph" w:customStyle="1" w:styleId="ScheduleL5">
    <w:name w:val="Schedule L5"/>
    <w:basedOn w:val="HouseStyleBase"/>
    <w:rsid w:val="00D401CD"/>
    <w:pPr>
      <w:numPr>
        <w:ilvl w:val="4"/>
        <w:numId w:val="10"/>
      </w:numPr>
      <w:outlineLvl w:val="4"/>
    </w:pPr>
  </w:style>
  <w:style w:type="paragraph" w:customStyle="1" w:styleId="ScheduleL6">
    <w:name w:val="Schedule L6"/>
    <w:basedOn w:val="HouseStyleBase"/>
    <w:rsid w:val="00D401CD"/>
    <w:pPr>
      <w:numPr>
        <w:ilvl w:val="5"/>
        <w:numId w:val="10"/>
      </w:numPr>
      <w:outlineLvl w:val="5"/>
    </w:pPr>
  </w:style>
  <w:style w:type="paragraph" w:customStyle="1" w:styleId="ScheduleL7">
    <w:name w:val="Schedule L7"/>
    <w:basedOn w:val="HouseStyleBase"/>
    <w:rsid w:val="00D401CD"/>
    <w:pPr>
      <w:numPr>
        <w:ilvl w:val="6"/>
        <w:numId w:val="10"/>
      </w:numPr>
      <w:outlineLvl w:val="6"/>
    </w:pPr>
  </w:style>
  <w:style w:type="paragraph" w:customStyle="1" w:styleId="ScheduleL8">
    <w:name w:val="Schedule L8"/>
    <w:basedOn w:val="HouseStyleBase"/>
    <w:rsid w:val="00D401CD"/>
    <w:pPr>
      <w:numPr>
        <w:ilvl w:val="7"/>
        <w:numId w:val="4"/>
      </w:numPr>
      <w:outlineLvl w:val="7"/>
    </w:pPr>
  </w:style>
  <w:style w:type="paragraph" w:customStyle="1" w:styleId="ScheduleL9">
    <w:name w:val="Schedule L9"/>
    <w:basedOn w:val="HouseStyleBase"/>
    <w:rsid w:val="00D401CD"/>
    <w:pPr>
      <w:numPr>
        <w:ilvl w:val="8"/>
        <w:numId w:val="4"/>
      </w:numPr>
      <w:outlineLvl w:val="8"/>
    </w:pPr>
  </w:style>
  <w:style w:type="paragraph" w:customStyle="1" w:styleId="ScheduleL2A">
    <w:name w:val="Schedule L2A"/>
    <w:basedOn w:val="HouseStyleBase"/>
    <w:next w:val="ScheduleL2"/>
    <w:link w:val="ScheduleL2AChar"/>
    <w:rsid w:val="00D401CD"/>
    <w:pPr>
      <w:keepNext/>
      <w:ind w:left="720"/>
      <w:outlineLvl w:val="1"/>
    </w:pPr>
    <w:rPr>
      <w:b/>
    </w:rPr>
  </w:style>
  <w:style w:type="character" w:customStyle="1" w:styleId="HouseStyleBaseChar">
    <w:name w:val="House Style Base Char"/>
    <w:link w:val="HouseStyleBase"/>
    <w:rsid w:val="00D401CD"/>
    <w:rPr>
      <w:rFonts w:ascii="Times New Roman" w:eastAsia="STZhongsong" w:hAnsi="Times New Roman" w:cs="Times New Roman"/>
      <w:sz w:val="22"/>
      <w:szCs w:val="20"/>
      <w:lang w:eastAsia="zh-CN"/>
    </w:rPr>
  </w:style>
  <w:style w:type="character" w:customStyle="1" w:styleId="MarginTextChar">
    <w:name w:val="Margin Text Char"/>
    <w:link w:val="MarginText"/>
    <w:rsid w:val="00D401CD"/>
    <w:rPr>
      <w:rFonts w:ascii="Times New Roman" w:eastAsia="STZhongsong" w:hAnsi="Times New Roman" w:cs="Times New Roman"/>
      <w:sz w:val="22"/>
      <w:szCs w:val="20"/>
      <w:lang w:eastAsia="zh-CN"/>
    </w:rPr>
  </w:style>
  <w:style w:type="character" w:customStyle="1" w:styleId="ScheduleL2AChar">
    <w:name w:val="Schedule L2A Char"/>
    <w:link w:val="ScheduleL2A"/>
    <w:rsid w:val="00D401CD"/>
    <w:rPr>
      <w:rFonts w:ascii="Times New Roman" w:eastAsia="STZhongsong" w:hAnsi="Times New Roman" w:cs="Times New Roman"/>
      <w:b/>
      <w:sz w:val="22"/>
      <w:szCs w:val="20"/>
      <w:lang w:eastAsia="zh-CN"/>
    </w:rPr>
  </w:style>
  <w:style w:type="paragraph" w:customStyle="1" w:styleId="Heading2A">
    <w:name w:val="Heading 2A"/>
    <w:basedOn w:val="HouseStyleBase"/>
    <w:next w:val="Heading2"/>
    <w:link w:val="Heading2AChar"/>
    <w:rsid w:val="00D401CD"/>
    <w:pPr>
      <w:keepNext/>
      <w:ind w:left="720"/>
      <w:outlineLvl w:val="1"/>
    </w:pPr>
    <w:rPr>
      <w:b/>
    </w:rPr>
  </w:style>
  <w:style w:type="character" w:customStyle="1" w:styleId="Heading2AChar">
    <w:name w:val="Heading 2A Char"/>
    <w:link w:val="Heading2A"/>
    <w:rsid w:val="00D401CD"/>
    <w:rPr>
      <w:rFonts w:ascii="Times New Roman" w:eastAsia="STZhongsong" w:hAnsi="Times New Roman" w:cs="Times New Roman"/>
      <w:b/>
      <w:sz w:val="22"/>
      <w:szCs w:val="20"/>
      <w:lang w:eastAsia="zh-CN"/>
    </w:rPr>
  </w:style>
  <w:style w:type="paragraph" w:customStyle="1" w:styleId="GeneralHeading1">
    <w:name w:val="General Heading 1"/>
    <w:basedOn w:val="HouseStyleBase"/>
    <w:next w:val="GeneralHeading2"/>
    <w:link w:val="GeneralHeading1Char"/>
    <w:rsid w:val="00D401CD"/>
    <w:pPr>
      <w:keepNext/>
      <w:spacing w:before="360"/>
    </w:pPr>
    <w:rPr>
      <w:b/>
      <w:caps/>
    </w:rPr>
  </w:style>
  <w:style w:type="character" w:customStyle="1" w:styleId="GeneralHeading1Char">
    <w:name w:val="General Heading 1 Char"/>
    <w:link w:val="GeneralHeading1"/>
    <w:rsid w:val="00D401CD"/>
    <w:rPr>
      <w:rFonts w:ascii="Times New Roman" w:eastAsia="STZhongsong" w:hAnsi="Times New Roman" w:cs="Times New Roman"/>
      <w:b/>
      <w:caps/>
      <w:sz w:val="22"/>
      <w:szCs w:val="20"/>
      <w:lang w:eastAsia="zh-CN"/>
    </w:rPr>
  </w:style>
  <w:style w:type="paragraph" w:customStyle="1" w:styleId="GeneralHeading2">
    <w:name w:val="General Heading 2"/>
    <w:basedOn w:val="HouseStyleBase"/>
    <w:next w:val="Generallevel1"/>
    <w:link w:val="GeneralHeading2Char"/>
    <w:rsid w:val="00D401CD"/>
    <w:pPr>
      <w:keepNext/>
    </w:pPr>
    <w:rPr>
      <w:b/>
    </w:rPr>
  </w:style>
  <w:style w:type="character" w:customStyle="1" w:styleId="GeneralHeading2Char">
    <w:name w:val="General Heading 2 Char"/>
    <w:link w:val="GeneralHeading2"/>
    <w:rsid w:val="00D401CD"/>
    <w:rPr>
      <w:rFonts w:ascii="Times New Roman" w:eastAsia="STZhongsong" w:hAnsi="Times New Roman" w:cs="Times New Roman"/>
      <w:b/>
      <w:sz w:val="22"/>
      <w:szCs w:val="20"/>
      <w:lang w:eastAsia="zh-CN"/>
    </w:rPr>
  </w:style>
  <w:style w:type="paragraph" w:styleId="BodyText2">
    <w:name w:val="Body Text 2"/>
    <w:basedOn w:val="Normal"/>
    <w:link w:val="BodyText2Char"/>
    <w:rsid w:val="00D401CD"/>
    <w:pPr>
      <w:spacing w:before="0"/>
    </w:pPr>
    <w:rPr>
      <w:rFonts w:ascii="Times New Roman" w:eastAsia="SimSun" w:hAnsi="Times New Roman" w:cs="Times New Roman"/>
      <w:lang w:val="en-GB" w:eastAsia="zh-CN"/>
    </w:rPr>
  </w:style>
  <w:style w:type="character" w:customStyle="1" w:styleId="BodyText2Char">
    <w:name w:val="Body Text 2 Char"/>
    <w:basedOn w:val="DefaultParagraphFont"/>
    <w:link w:val="BodyText2"/>
    <w:rsid w:val="00D401CD"/>
    <w:rPr>
      <w:rFonts w:ascii="Times New Roman" w:eastAsia="SimSun" w:hAnsi="Times New Roman" w:cs="Times New Roman"/>
      <w:sz w:val="22"/>
      <w:lang w:eastAsia="zh-CN"/>
    </w:rPr>
  </w:style>
  <w:style w:type="paragraph" w:styleId="BodyText3">
    <w:name w:val="Body Text 3"/>
    <w:basedOn w:val="Normal"/>
    <w:link w:val="BodyText3Char"/>
    <w:rsid w:val="00D401CD"/>
    <w:pPr>
      <w:spacing w:before="0"/>
    </w:pPr>
    <w:rPr>
      <w:rFonts w:ascii="Times New Roman" w:eastAsia="SimSun" w:hAnsi="Times New Roman" w:cs="Times New Roman"/>
      <w:sz w:val="16"/>
      <w:szCs w:val="16"/>
      <w:lang w:val="en-GB" w:eastAsia="zh-CN"/>
    </w:rPr>
  </w:style>
  <w:style w:type="character" w:customStyle="1" w:styleId="BodyText3Char">
    <w:name w:val="Body Text 3 Char"/>
    <w:basedOn w:val="DefaultParagraphFont"/>
    <w:link w:val="BodyText3"/>
    <w:rsid w:val="00D401CD"/>
    <w:rPr>
      <w:rFonts w:ascii="Times New Roman" w:eastAsia="SimSun" w:hAnsi="Times New Roman" w:cs="Times New Roman"/>
      <w:sz w:val="16"/>
      <w:szCs w:val="16"/>
      <w:lang w:eastAsia="zh-CN"/>
    </w:rPr>
  </w:style>
  <w:style w:type="paragraph" w:styleId="BodyTextFirstIndent">
    <w:name w:val="Body Text First Indent"/>
    <w:basedOn w:val="BodyText"/>
    <w:link w:val="BodyTextFirstIndentChar"/>
    <w:rsid w:val="00D401CD"/>
    <w:pPr>
      <w:overflowPunct/>
      <w:autoSpaceDE/>
      <w:autoSpaceDN/>
      <w:adjustRightInd/>
      <w:ind w:firstLine="210"/>
      <w:textAlignment w:val="auto"/>
    </w:pPr>
    <w:rPr>
      <w:rFonts w:eastAsia="SimSun"/>
      <w:szCs w:val="24"/>
      <w:lang w:eastAsia="zh-CN"/>
    </w:rPr>
  </w:style>
  <w:style w:type="character" w:customStyle="1" w:styleId="BodyTextFirstIndentChar">
    <w:name w:val="Body Text First Indent Char"/>
    <w:basedOn w:val="BodyTextChar"/>
    <w:link w:val="BodyTextFirstIndent"/>
    <w:rsid w:val="00D401CD"/>
    <w:rPr>
      <w:rFonts w:ascii="Times New Roman" w:eastAsia="SimSun" w:hAnsi="Times New Roman" w:cs="Times New Roman"/>
      <w:sz w:val="22"/>
      <w:szCs w:val="20"/>
      <w:lang w:eastAsia="zh-CN"/>
    </w:rPr>
  </w:style>
  <w:style w:type="paragraph" w:styleId="BodyTextFirstIndent2">
    <w:name w:val="Body Text First Indent 2"/>
    <w:basedOn w:val="BodyTextIndent"/>
    <w:link w:val="BodyTextFirstIndent2Char"/>
    <w:rsid w:val="00D401CD"/>
    <w:pPr>
      <w:adjustRightInd/>
      <w:spacing w:after="120"/>
      <w:ind w:left="284" w:firstLine="210"/>
    </w:pPr>
    <w:rPr>
      <w:rFonts w:eastAsia="SimSun"/>
      <w:szCs w:val="24"/>
    </w:rPr>
  </w:style>
  <w:style w:type="character" w:customStyle="1" w:styleId="BodyTextFirstIndent2Char">
    <w:name w:val="Body Text First Indent 2 Char"/>
    <w:basedOn w:val="BodyTextIndentChar"/>
    <w:link w:val="BodyTextFirstIndent2"/>
    <w:rsid w:val="00D401CD"/>
    <w:rPr>
      <w:rFonts w:ascii="Times New Roman" w:eastAsia="SimSun" w:hAnsi="Times New Roman" w:cs="Times New Roman"/>
      <w:sz w:val="22"/>
      <w:szCs w:val="20"/>
      <w:lang w:eastAsia="zh-CN"/>
    </w:rPr>
  </w:style>
  <w:style w:type="paragraph" w:styleId="Bibliography">
    <w:name w:val="Bibliography"/>
    <w:basedOn w:val="Normal"/>
    <w:next w:val="Normal"/>
    <w:uiPriority w:val="37"/>
    <w:semiHidden/>
    <w:unhideWhenUsed/>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paragraph" w:styleId="BlockText">
    <w:name w:val="Block Text"/>
    <w:basedOn w:val="Normal"/>
    <w:rsid w:val="00D401CD"/>
    <w:pPr>
      <w:overflowPunct w:val="0"/>
      <w:autoSpaceDE w:val="0"/>
      <w:autoSpaceDN w:val="0"/>
      <w:adjustRightInd w:val="0"/>
      <w:spacing w:before="0" w:line="360" w:lineRule="auto"/>
      <w:ind w:left="1440" w:right="1440"/>
      <w:jc w:val="both"/>
      <w:textAlignment w:val="baseline"/>
    </w:pPr>
    <w:rPr>
      <w:rFonts w:ascii="Times New Roman" w:eastAsia="Times New Roman" w:hAnsi="Times New Roman" w:cs="Times New Roman"/>
      <w:szCs w:val="20"/>
      <w:lang w:val="en-GB"/>
    </w:rPr>
  </w:style>
  <w:style w:type="character" w:styleId="BookTitle">
    <w:name w:val="Book Title"/>
    <w:uiPriority w:val="33"/>
    <w:rsid w:val="00D401CD"/>
    <w:rPr>
      <w:b/>
      <w:bCs/>
      <w:smallCaps/>
      <w:spacing w:val="5"/>
    </w:rPr>
  </w:style>
  <w:style w:type="paragraph" w:styleId="Caption">
    <w:name w:val="caption"/>
    <w:basedOn w:val="Normal"/>
    <w:next w:val="Normal"/>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b/>
      <w:bCs/>
      <w:sz w:val="20"/>
      <w:szCs w:val="20"/>
      <w:lang w:val="en-GB"/>
    </w:rPr>
  </w:style>
  <w:style w:type="paragraph" w:customStyle="1" w:styleId="BodyTextIndent8">
    <w:name w:val="Body Text Indent 8"/>
    <w:basedOn w:val="HouseStyleBase"/>
    <w:link w:val="BodyTextIndent8Char"/>
    <w:rsid w:val="00D401CD"/>
    <w:pPr>
      <w:ind w:left="5760"/>
    </w:pPr>
  </w:style>
  <w:style w:type="character" w:customStyle="1" w:styleId="BodyTextIndent8Char">
    <w:name w:val="Body Text Indent 8 Char"/>
    <w:basedOn w:val="MarginTextChar"/>
    <w:link w:val="BodyTextIndent8"/>
    <w:rsid w:val="00D401CD"/>
    <w:rPr>
      <w:rFonts w:ascii="Times New Roman" w:eastAsia="STZhongsong" w:hAnsi="Times New Roman" w:cs="Times New Roman"/>
      <w:sz w:val="22"/>
      <w:szCs w:val="20"/>
      <w:lang w:eastAsia="zh-CN"/>
    </w:rPr>
  </w:style>
  <w:style w:type="paragraph" w:customStyle="1" w:styleId="BodyTextIndent9">
    <w:name w:val="Body Text Indent 9"/>
    <w:basedOn w:val="HouseStyleBase"/>
    <w:link w:val="BodyTextIndent9Char"/>
    <w:rsid w:val="00D401CD"/>
    <w:pPr>
      <w:ind w:left="6480"/>
    </w:pPr>
  </w:style>
  <w:style w:type="character" w:customStyle="1" w:styleId="BodyTextIndent9Char">
    <w:name w:val="Body Text Indent 9 Char"/>
    <w:basedOn w:val="MarginTextChar"/>
    <w:link w:val="BodyTextIndent9"/>
    <w:rsid w:val="00D401CD"/>
    <w:rPr>
      <w:rFonts w:ascii="Times New Roman" w:eastAsia="STZhongsong" w:hAnsi="Times New Roman" w:cs="Times New Roman"/>
      <w:sz w:val="22"/>
      <w:szCs w:val="20"/>
      <w:lang w:eastAsia="zh-CN"/>
    </w:rPr>
  </w:style>
  <w:style w:type="paragraph" w:customStyle="1" w:styleId="Generallevel1">
    <w:name w:val="General level 1"/>
    <w:basedOn w:val="HouseStyleBase"/>
    <w:link w:val="Generallevel1Char"/>
    <w:rsid w:val="00D401CD"/>
    <w:pPr>
      <w:numPr>
        <w:numId w:val="13"/>
      </w:numPr>
      <w:outlineLvl w:val="0"/>
    </w:pPr>
  </w:style>
  <w:style w:type="character" w:customStyle="1" w:styleId="Generallevel1Char">
    <w:name w:val="General level 1 Char"/>
    <w:link w:val="Generallevel1"/>
    <w:rsid w:val="00D401CD"/>
    <w:rPr>
      <w:rFonts w:ascii="Times New Roman" w:eastAsia="STZhongsong" w:hAnsi="Times New Roman" w:cs="Times New Roman"/>
      <w:sz w:val="22"/>
      <w:szCs w:val="20"/>
      <w:lang w:eastAsia="zh-CN"/>
    </w:rPr>
  </w:style>
  <w:style w:type="paragraph" w:customStyle="1" w:styleId="Generallevel2">
    <w:name w:val="General level 2"/>
    <w:basedOn w:val="HouseStyleBase"/>
    <w:link w:val="Generallevel2Char"/>
    <w:rsid w:val="00D401CD"/>
    <w:pPr>
      <w:numPr>
        <w:ilvl w:val="1"/>
        <w:numId w:val="13"/>
      </w:numPr>
      <w:outlineLvl w:val="1"/>
    </w:pPr>
  </w:style>
  <w:style w:type="character" w:customStyle="1" w:styleId="Generallevel2Char">
    <w:name w:val="General level 2 Char"/>
    <w:link w:val="Generallevel2"/>
    <w:rsid w:val="00D401CD"/>
    <w:rPr>
      <w:rFonts w:ascii="Times New Roman" w:eastAsia="STZhongsong" w:hAnsi="Times New Roman" w:cs="Times New Roman"/>
      <w:sz w:val="22"/>
      <w:szCs w:val="20"/>
      <w:lang w:eastAsia="zh-CN"/>
    </w:rPr>
  </w:style>
  <w:style w:type="paragraph" w:customStyle="1" w:styleId="Generallevel3">
    <w:name w:val="General level 3"/>
    <w:basedOn w:val="HouseStyleBase"/>
    <w:link w:val="Generallevel3Char"/>
    <w:rsid w:val="00D401CD"/>
    <w:pPr>
      <w:numPr>
        <w:ilvl w:val="2"/>
        <w:numId w:val="13"/>
      </w:numPr>
      <w:outlineLvl w:val="2"/>
    </w:pPr>
  </w:style>
  <w:style w:type="character" w:customStyle="1" w:styleId="Generallevel3Char">
    <w:name w:val="General level 3 Char"/>
    <w:link w:val="Generallevel3"/>
    <w:rsid w:val="00D401CD"/>
    <w:rPr>
      <w:rFonts w:ascii="Times New Roman" w:eastAsia="STZhongsong" w:hAnsi="Times New Roman" w:cs="Times New Roman"/>
      <w:sz w:val="22"/>
      <w:szCs w:val="20"/>
      <w:lang w:eastAsia="zh-CN"/>
    </w:rPr>
  </w:style>
  <w:style w:type="paragraph" w:customStyle="1" w:styleId="Generallevel4">
    <w:name w:val="General level 4"/>
    <w:basedOn w:val="HouseStyleBase"/>
    <w:link w:val="Generallevel4Char"/>
    <w:rsid w:val="00D401CD"/>
    <w:pPr>
      <w:numPr>
        <w:ilvl w:val="3"/>
        <w:numId w:val="13"/>
      </w:numPr>
      <w:outlineLvl w:val="3"/>
    </w:pPr>
  </w:style>
  <w:style w:type="character" w:customStyle="1" w:styleId="Generallevel4Char">
    <w:name w:val="General level 4 Char"/>
    <w:link w:val="Generallevel4"/>
    <w:rsid w:val="00D401CD"/>
    <w:rPr>
      <w:rFonts w:ascii="Times New Roman" w:eastAsia="STZhongsong" w:hAnsi="Times New Roman" w:cs="Times New Roman"/>
      <w:sz w:val="22"/>
      <w:szCs w:val="20"/>
      <w:lang w:eastAsia="zh-CN"/>
    </w:rPr>
  </w:style>
  <w:style w:type="paragraph" w:customStyle="1" w:styleId="Generallevel5">
    <w:name w:val="General level 5"/>
    <w:basedOn w:val="HouseStyleBase"/>
    <w:link w:val="Generallevel5Char"/>
    <w:rsid w:val="00D401CD"/>
    <w:pPr>
      <w:numPr>
        <w:ilvl w:val="4"/>
        <w:numId w:val="13"/>
      </w:numPr>
      <w:outlineLvl w:val="4"/>
    </w:pPr>
  </w:style>
  <w:style w:type="character" w:customStyle="1" w:styleId="Generallevel5Char">
    <w:name w:val="General level 5 Char"/>
    <w:link w:val="Generallevel5"/>
    <w:rsid w:val="00D401CD"/>
    <w:rPr>
      <w:rFonts w:ascii="Times New Roman" w:eastAsia="STZhongsong" w:hAnsi="Times New Roman" w:cs="Times New Roman"/>
      <w:sz w:val="22"/>
      <w:szCs w:val="20"/>
      <w:lang w:eastAsia="zh-CN"/>
    </w:rPr>
  </w:style>
  <w:style w:type="paragraph" w:customStyle="1" w:styleId="Generallevel6">
    <w:name w:val="General level 6"/>
    <w:basedOn w:val="HouseStyleBase"/>
    <w:link w:val="Generallevel6Char"/>
    <w:rsid w:val="00D401CD"/>
    <w:pPr>
      <w:numPr>
        <w:ilvl w:val="5"/>
        <w:numId w:val="13"/>
      </w:numPr>
      <w:outlineLvl w:val="5"/>
    </w:pPr>
  </w:style>
  <w:style w:type="character" w:customStyle="1" w:styleId="Generallevel6Char">
    <w:name w:val="General level 6 Char"/>
    <w:link w:val="Generallevel6"/>
    <w:rsid w:val="00D401CD"/>
    <w:rPr>
      <w:rFonts w:ascii="Times New Roman" w:eastAsia="STZhongsong" w:hAnsi="Times New Roman" w:cs="Times New Roman"/>
      <w:sz w:val="22"/>
      <w:szCs w:val="20"/>
      <w:lang w:eastAsia="zh-CN"/>
    </w:rPr>
  </w:style>
  <w:style w:type="paragraph" w:styleId="Closing">
    <w:name w:val="Closing"/>
    <w:basedOn w:val="Normal"/>
    <w:link w:val="ClosingChar"/>
    <w:rsid w:val="00D401CD"/>
    <w:pPr>
      <w:overflowPunct w:val="0"/>
      <w:autoSpaceDE w:val="0"/>
      <w:autoSpaceDN w:val="0"/>
      <w:adjustRightInd w:val="0"/>
      <w:spacing w:before="0" w:after="240" w:line="360" w:lineRule="auto"/>
      <w:ind w:left="4252"/>
      <w:jc w:val="both"/>
      <w:textAlignment w:val="baseline"/>
    </w:pPr>
    <w:rPr>
      <w:rFonts w:ascii="Times New Roman" w:eastAsia="Times New Roman" w:hAnsi="Times New Roman" w:cs="Times New Roman"/>
      <w:szCs w:val="20"/>
      <w:lang w:val="en-GB"/>
    </w:rPr>
  </w:style>
  <w:style w:type="character" w:customStyle="1" w:styleId="ClosingChar">
    <w:name w:val="Closing Char"/>
    <w:basedOn w:val="DefaultParagraphFont"/>
    <w:link w:val="Closing"/>
    <w:rsid w:val="00D401CD"/>
    <w:rPr>
      <w:rFonts w:ascii="Times New Roman" w:eastAsia="Times New Roman" w:hAnsi="Times New Roman" w:cs="Times New Roman"/>
      <w:sz w:val="22"/>
      <w:szCs w:val="20"/>
    </w:rPr>
  </w:style>
  <w:style w:type="table" w:styleId="ColorfulGrid">
    <w:name w:val="Colorful Grid"/>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rsid w:val="00D401CD"/>
    <w:rPr>
      <w:sz w:val="16"/>
      <w:szCs w:val="16"/>
    </w:rPr>
  </w:style>
  <w:style w:type="paragraph" w:styleId="CommentText">
    <w:name w:val="annotation text"/>
    <w:basedOn w:val="Normal"/>
    <w:link w:val="CommentText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D401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401CD"/>
    <w:rPr>
      <w:b/>
      <w:bCs/>
    </w:rPr>
  </w:style>
  <w:style w:type="character" w:customStyle="1" w:styleId="CommentSubjectChar">
    <w:name w:val="Comment Subject Char"/>
    <w:basedOn w:val="CommentTextChar"/>
    <w:link w:val="CommentSubject"/>
    <w:rsid w:val="00D401CD"/>
    <w:rPr>
      <w:rFonts w:ascii="Times New Roman" w:eastAsia="Times New Roman" w:hAnsi="Times New Roman" w:cs="Times New Roman"/>
      <w:b/>
      <w:bCs/>
      <w:sz w:val="20"/>
      <w:szCs w:val="20"/>
    </w:rPr>
  </w:style>
  <w:style w:type="table" w:styleId="DarkList">
    <w:name w:val="Dark List"/>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DateChar">
    <w:name w:val="Date Char"/>
    <w:basedOn w:val="DefaultParagraphFont"/>
    <w:link w:val="Date"/>
    <w:rsid w:val="00D401CD"/>
    <w:rPr>
      <w:rFonts w:ascii="Times New Roman" w:eastAsia="Times New Roman" w:hAnsi="Times New Roman" w:cs="Times New Roman"/>
      <w:sz w:val="22"/>
      <w:szCs w:val="20"/>
    </w:rPr>
  </w:style>
  <w:style w:type="paragraph" w:styleId="DocumentMap">
    <w:name w:val="Document Map"/>
    <w:basedOn w:val="Normal"/>
    <w:link w:val="DocumentMapChar"/>
    <w:rsid w:val="00D401CD"/>
    <w:pPr>
      <w:overflowPunct w:val="0"/>
      <w:autoSpaceDE w:val="0"/>
      <w:autoSpaceDN w:val="0"/>
      <w:adjustRightInd w:val="0"/>
      <w:spacing w:before="0" w:after="240" w:line="360" w:lineRule="auto"/>
      <w:jc w:val="both"/>
      <w:textAlignment w:val="baseline"/>
    </w:pPr>
    <w:rPr>
      <w:rFonts w:ascii="Tahoma" w:eastAsia="Times New Roman" w:hAnsi="Tahoma" w:cs="Tahoma"/>
      <w:sz w:val="16"/>
      <w:szCs w:val="16"/>
      <w:lang w:val="en-GB"/>
    </w:rPr>
  </w:style>
  <w:style w:type="character" w:customStyle="1" w:styleId="DocumentMapChar">
    <w:name w:val="Document Map Char"/>
    <w:basedOn w:val="DefaultParagraphFont"/>
    <w:link w:val="DocumentMap"/>
    <w:rsid w:val="00D401CD"/>
    <w:rPr>
      <w:rFonts w:ascii="Tahoma" w:eastAsia="Times New Roman" w:hAnsi="Tahoma" w:cs="Tahoma"/>
      <w:sz w:val="16"/>
      <w:szCs w:val="16"/>
    </w:rPr>
  </w:style>
  <w:style w:type="paragraph" w:styleId="E-mailSignature">
    <w:name w:val="E-mail Signature"/>
    <w:basedOn w:val="Normal"/>
    <w:link w:val="E-mailSignature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E-mailSignatureChar">
    <w:name w:val="E-mail Signature Char"/>
    <w:basedOn w:val="DefaultParagraphFont"/>
    <w:link w:val="E-mailSignature"/>
    <w:rsid w:val="00D401CD"/>
    <w:rPr>
      <w:rFonts w:ascii="Times New Roman" w:eastAsia="Times New Roman" w:hAnsi="Times New Roman" w:cs="Times New Roman"/>
      <w:sz w:val="22"/>
      <w:szCs w:val="20"/>
    </w:rPr>
  </w:style>
  <w:style w:type="character" w:styleId="Emphasis">
    <w:name w:val="Emphasis"/>
    <w:rsid w:val="00D401CD"/>
    <w:rPr>
      <w:i/>
      <w:iCs/>
    </w:rPr>
  </w:style>
  <w:style w:type="paragraph" w:styleId="EnvelopeAddress">
    <w:name w:val="envelope address"/>
    <w:basedOn w:val="Normal"/>
    <w:rsid w:val="00D401CD"/>
    <w:pPr>
      <w:framePr w:w="7920" w:h="1980" w:hRule="exact" w:hSpace="180" w:wrap="auto" w:hAnchor="page" w:xAlign="center" w:yAlign="bottom"/>
      <w:overflowPunct w:val="0"/>
      <w:autoSpaceDE w:val="0"/>
      <w:autoSpaceDN w:val="0"/>
      <w:adjustRightInd w:val="0"/>
      <w:spacing w:before="0" w:after="240" w:line="360" w:lineRule="auto"/>
      <w:ind w:left="2880"/>
      <w:jc w:val="both"/>
      <w:textAlignment w:val="baseline"/>
    </w:pPr>
    <w:rPr>
      <w:rFonts w:ascii="Cambria" w:eastAsia="Times New Roman" w:hAnsi="Cambria" w:cs="Times New Roman"/>
      <w:sz w:val="24"/>
      <w:lang w:val="en-GB"/>
    </w:rPr>
  </w:style>
  <w:style w:type="paragraph" w:styleId="EnvelopeReturn">
    <w:name w:val="envelope return"/>
    <w:basedOn w:val="Normal"/>
    <w:rsid w:val="00D401CD"/>
    <w:pPr>
      <w:overflowPunct w:val="0"/>
      <w:autoSpaceDE w:val="0"/>
      <w:autoSpaceDN w:val="0"/>
      <w:adjustRightInd w:val="0"/>
      <w:spacing w:before="0" w:after="240" w:line="360" w:lineRule="auto"/>
      <w:jc w:val="both"/>
      <w:textAlignment w:val="baseline"/>
    </w:pPr>
    <w:rPr>
      <w:rFonts w:ascii="Cambria" w:eastAsia="Times New Roman" w:hAnsi="Cambria" w:cs="Times New Roman"/>
      <w:sz w:val="20"/>
      <w:szCs w:val="20"/>
      <w:lang w:val="en-GB"/>
    </w:rPr>
  </w:style>
  <w:style w:type="character" w:styleId="FollowedHyperlink">
    <w:name w:val="FollowedHyperlink"/>
    <w:rsid w:val="00D401CD"/>
    <w:rPr>
      <w:color w:val="800080"/>
      <w:u w:val="single"/>
    </w:rPr>
  </w:style>
  <w:style w:type="character" w:styleId="HTMLAcronym">
    <w:name w:val="HTML Acronym"/>
    <w:rsid w:val="00D401CD"/>
  </w:style>
  <w:style w:type="paragraph" w:styleId="HTMLAddress">
    <w:name w:val="HTML Address"/>
    <w:basedOn w:val="Normal"/>
    <w:link w:val="HTMLAddress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i/>
      <w:iCs/>
      <w:szCs w:val="20"/>
      <w:lang w:val="en-GB"/>
    </w:rPr>
  </w:style>
  <w:style w:type="character" w:customStyle="1" w:styleId="HTMLAddressChar">
    <w:name w:val="HTML Address Char"/>
    <w:basedOn w:val="DefaultParagraphFont"/>
    <w:link w:val="HTMLAddress"/>
    <w:rsid w:val="00D401CD"/>
    <w:rPr>
      <w:rFonts w:ascii="Times New Roman" w:eastAsia="Times New Roman" w:hAnsi="Times New Roman" w:cs="Times New Roman"/>
      <w:i/>
      <w:iCs/>
      <w:sz w:val="22"/>
      <w:szCs w:val="20"/>
    </w:rPr>
  </w:style>
  <w:style w:type="character" w:styleId="HTMLCite">
    <w:name w:val="HTML Cite"/>
    <w:rsid w:val="00D401CD"/>
    <w:rPr>
      <w:i/>
      <w:iCs/>
    </w:rPr>
  </w:style>
  <w:style w:type="character" w:styleId="HTMLCode">
    <w:name w:val="HTML Code"/>
    <w:rsid w:val="00D401CD"/>
    <w:rPr>
      <w:rFonts w:ascii="Courier New" w:hAnsi="Courier New" w:cs="Courier New"/>
      <w:sz w:val="20"/>
      <w:szCs w:val="20"/>
    </w:rPr>
  </w:style>
  <w:style w:type="character" w:styleId="HTMLDefinition">
    <w:name w:val="HTML Definition"/>
    <w:rsid w:val="00D401CD"/>
    <w:rPr>
      <w:i/>
      <w:iCs/>
    </w:rPr>
  </w:style>
  <w:style w:type="character" w:styleId="HTMLKeyboard">
    <w:name w:val="HTML Keyboard"/>
    <w:rsid w:val="00D401CD"/>
    <w:rPr>
      <w:rFonts w:ascii="Courier New" w:hAnsi="Courier New" w:cs="Courier New"/>
      <w:sz w:val="20"/>
      <w:szCs w:val="20"/>
    </w:rPr>
  </w:style>
  <w:style w:type="paragraph" w:styleId="HTMLPreformatted">
    <w:name w:val="HTML Preformatted"/>
    <w:basedOn w:val="Normal"/>
    <w:link w:val="HTMLPreformattedChar"/>
    <w:rsid w:val="00D401CD"/>
    <w:pPr>
      <w:overflowPunct w:val="0"/>
      <w:autoSpaceDE w:val="0"/>
      <w:autoSpaceDN w:val="0"/>
      <w:adjustRightInd w:val="0"/>
      <w:spacing w:before="0" w:after="240" w:line="360" w:lineRule="auto"/>
      <w:jc w:val="both"/>
      <w:textAlignment w:val="baseline"/>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D401CD"/>
    <w:rPr>
      <w:rFonts w:ascii="Courier New" w:eastAsia="Times New Roman" w:hAnsi="Courier New" w:cs="Courier New"/>
      <w:sz w:val="20"/>
      <w:szCs w:val="20"/>
    </w:rPr>
  </w:style>
  <w:style w:type="character" w:styleId="HTMLSample">
    <w:name w:val="HTML Sample"/>
    <w:rsid w:val="00D401CD"/>
    <w:rPr>
      <w:rFonts w:ascii="Courier New" w:hAnsi="Courier New" w:cs="Courier New"/>
    </w:rPr>
  </w:style>
  <w:style w:type="character" w:styleId="HTMLTypewriter">
    <w:name w:val="HTML Typewriter"/>
    <w:rsid w:val="00D401CD"/>
    <w:rPr>
      <w:rFonts w:ascii="Courier New" w:hAnsi="Courier New" w:cs="Courier New"/>
      <w:sz w:val="20"/>
      <w:szCs w:val="20"/>
    </w:rPr>
  </w:style>
  <w:style w:type="character" w:styleId="HTMLVariable">
    <w:name w:val="HTML Variable"/>
    <w:rsid w:val="00D401CD"/>
    <w:rPr>
      <w:i/>
      <w:iCs/>
    </w:rPr>
  </w:style>
  <w:style w:type="character" w:styleId="Hyperlink">
    <w:name w:val="Hyperlink"/>
    <w:uiPriority w:val="99"/>
    <w:rsid w:val="00D401CD"/>
    <w:rPr>
      <w:color w:val="0000FF"/>
      <w:u w:val="single"/>
    </w:rPr>
  </w:style>
  <w:style w:type="paragraph" w:styleId="Index1">
    <w:name w:val="index 1"/>
    <w:basedOn w:val="Normal"/>
    <w:next w:val="Normal"/>
    <w:autoRedefine/>
    <w:rsid w:val="00D401CD"/>
    <w:pPr>
      <w:overflowPunct w:val="0"/>
      <w:autoSpaceDE w:val="0"/>
      <w:autoSpaceDN w:val="0"/>
      <w:adjustRightInd w:val="0"/>
      <w:spacing w:before="0" w:after="240" w:line="360" w:lineRule="auto"/>
      <w:ind w:left="220" w:hanging="220"/>
      <w:jc w:val="both"/>
      <w:textAlignment w:val="baseline"/>
    </w:pPr>
    <w:rPr>
      <w:rFonts w:ascii="Times New Roman" w:eastAsia="Times New Roman" w:hAnsi="Times New Roman" w:cs="Times New Roman"/>
      <w:szCs w:val="20"/>
      <w:lang w:val="en-GB"/>
    </w:rPr>
  </w:style>
  <w:style w:type="paragraph" w:styleId="Index2">
    <w:name w:val="index 2"/>
    <w:basedOn w:val="Normal"/>
    <w:next w:val="Normal"/>
    <w:autoRedefine/>
    <w:rsid w:val="00D401CD"/>
    <w:pPr>
      <w:overflowPunct w:val="0"/>
      <w:autoSpaceDE w:val="0"/>
      <w:autoSpaceDN w:val="0"/>
      <w:adjustRightInd w:val="0"/>
      <w:spacing w:before="0" w:after="240" w:line="360" w:lineRule="auto"/>
      <w:ind w:left="440" w:hanging="220"/>
      <w:jc w:val="both"/>
      <w:textAlignment w:val="baseline"/>
    </w:pPr>
    <w:rPr>
      <w:rFonts w:ascii="Times New Roman" w:eastAsia="Times New Roman" w:hAnsi="Times New Roman" w:cs="Times New Roman"/>
      <w:szCs w:val="20"/>
      <w:lang w:val="en-GB"/>
    </w:rPr>
  </w:style>
  <w:style w:type="paragraph" w:styleId="Index3">
    <w:name w:val="index 3"/>
    <w:basedOn w:val="Normal"/>
    <w:next w:val="Normal"/>
    <w:autoRedefine/>
    <w:rsid w:val="00D401CD"/>
    <w:pPr>
      <w:overflowPunct w:val="0"/>
      <w:autoSpaceDE w:val="0"/>
      <w:autoSpaceDN w:val="0"/>
      <w:adjustRightInd w:val="0"/>
      <w:spacing w:before="0" w:after="240" w:line="360" w:lineRule="auto"/>
      <w:ind w:left="660" w:hanging="220"/>
      <w:jc w:val="both"/>
      <w:textAlignment w:val="baseline"/>
    </w:pPr>
    <w:rPr>
      <w:rFonts w:ascii="Times New Roman" w:eastAsia="Times New Roman" w:hAnsi="Times New Roman" w:cs="Times New Roman"/>
      <w:szCs w:val="20"/>
      <w:lang w:val="en-GB"/>
    </w:rPr>
  </w:style>
  <w:style w:type="paragraph" w:styleId="Index4">
    <w:name w:val="index 4"/>
    <w:basedOn w:val="Normal"/>
    <w:next w:val="Normal"/>
    <w:autoRedefine/>
    <w:rsid w:val="00D401CD"/>
    <w:pPr>
      <w:overflowPunct w:val="0"/>
      <w:autoSpaceDE w:val="0"/>
      <w:autoSpaceDN w:val="0"/>
      <w:adjustRightInd w:val="0"/>
      <w:spacing w:before="0" w:after="240" w:line="360" w:lineRule="auto"/>
      <w:ind w:left="880" w:hanging="220"/>
      <w:jc w:val="both"/>
      <w:textAlignment w:val="baseline"/>
    </w:pPr>
    <w:rPr>
      <w:rFonts w:ascii="Times New Roman" w:eastAsia="Times New Roman" w:hAnsi="Times New Roman" w:cs="Times New Roman"/>
      <w:szCs w:val="20"/>
      <w:lang w:val="en-GB"/>
    </w:rPr>
  </w:style>
  <w:style w:type="paragraph" w:styleId="Index5">
    <w:name w:val="index 5"/>
    <w:basedOn w:val="Normal"/>
    <w:next w:val="Normal"/>
    <w:autoRedefine/>
    <w:rsid w:val="00D401CD"/>
    <w:pPr>
      <w:overflowPunct w:val="0"/>
      <w:autoSpaceDE w:val="0"/>
      <w:autoSpaceDN w:val="0"/>
      <w:adjustRightInd w:val="0"/>
      <w:spacing w:before="0" w:after="240" w:line="360" w:lineRule="auto"/>
      <w:ind w:left="1100" w:hanging="220"/>
      <w:jc w:val="both"/>
      <w:textAlignment w:val="baseline"/>
    </w:pPr>
    <w:rPr>
      <w:rFonts w:ascii="Times New Roman" w:eastAsia="Times New Roman" w:hAnsi="Times New Roman" w:cs="Times New Roman"/>
      <w:szCs w:val="20"/>
      <w:lang w:val="en-GB"/>
    </w:rPr>
  </w:style>
  <w:style w:type="paragraph" w:styleId="Index6">
    <w:name w:val="index 6"/>
    <w:basedOn w:val="Normal"/>
    <w:next w:val="Normal"/>
    <w:autoRedefine/>
    <w:rsid w:val="00D401CD"/>
    <w:pPr>
      <w:overflowPunct w:val="0"/>
      <w:autoSpaceDE w:val="0"/>
      <w:autoSpaceDN w:val="0"/>
      <w:adjustRightInd w:val="0"/>
      <w:spacing w:before="0" w:after="240" w:line="360" w:lineRule="auto"/>
      <w:ind w:left="1320" w:hanging="220"/>
      <w:jc w:val="both"/>
      <w:textAlignment w:val="baseline"/>
    </w:pPr>
    <w:rPr>
      <w:rFonts w:ascii="Times New Roman" w:eastAsia="Times New Roman" w:hAnsi="Times New Roman" w:cs="Times New Roman"/>
      <w:szCs w:val="20"/>
      <w:lang w:val="en-GB"/>
    </w:rPr>
  </w:style>
  <w:style w:type="paragraph" w:styleId="Index7">
    <w:name w:val="index 7"/>
    <w:basedOn w:val="Normal"/>
    <w:next w:val="Normal"/>
    <w:autoRedefine/>
    <w:rsid w:val="00D401CD"/>
    <w:pPr>
      <w:overflowPunct w:val="0"/>
      <w:autoSpaceDE w:val="0"/>
      <w:autoSpaceDN w:val="0"/>
      <w:adjustRightInd w:val="0"/>
      <w:spacing w:before="0" w:after="240" w:line="360" w:lineRule="auto"/>
      <w:ind w:left="1540" w:hanging="220"/>
      <w:jc w:val="both"/>
      <w:textAlignment w:val="baseline"/>
    </w:pPr>
    <w:rPr>
      <w:rFonts w:ascii="Times New Roman" w:eastAsia="Times New Roman" w:hAnsi="Times New Roman" w:cs="Times New Roman"/>
      <w:szCs w:val="20"/>
      <w:lang w:val="en-GB"/>
    </w:rPr>
  </w:style>
  <w:style w:type="paragraph" w:styleId="Index8">
    <w:name w:val="index 8"/>
    <w:basedOn w:val="Normal"/>
    <w:next w:val="Normal"/>
    <w:autoRedefine/>
    <w:rsid w:val="00D401CD"/>
    <w:pPr>
      <w:overflowPunct w:val="0"/>
      <w:autoSpaceDE w:val="0"/>
      <w:autoSpaceDN w:val="0"/>
      <w:adjustRightInd w:val="0"/>
      <w:spacing w:before="0" w:after="240" w:line="360" w:lineRule="auto"/>
      <w:ind w:left="1760" w:hanging="220"/>
      <w:jc w:val="both"/>
      <w:textAlignment w:val="baseline"/>
    </w:pPr>
    <w:rPr>
      <w:rFonts w:ascii="Times New Roman" w:eastAsia="Times New Roman" w:hAnsi="Times New Roman" w:cs="Times New Roman"/>
      <w:szCs w:val="20"/>
      <w:lang w:val="en-GB"/>
    </w:rPr>
  </w:style>
  <w:style w:type="paragraph" w:styleId="Index9">
    <w:name w:val="index 9"/>
    <w:basedOn w:val="Normal"/>
    <w:next w:val="Normal"/>
    <w:autoRedefine/>
    <w:rsid w:val="00D401CD"/>
    <w:pPr>
      <w:overflowPunct w:val="0"/>
      <w:autoSpaceDE w:val="0"/>
      <w:autoSpaceDN w:val="0"/>
      <w:adjustRightInd w:val="0"/>
      <w:spacing w:before="0" w:after="240" w:line="360" w:lineRule="auto"/>
      <w:ind w:left="1980" w:hanging="220"/>
      <w:jc w:val="both"/>
      <w:textAlignment w:val="baseline"/>
    </w:pPr>
    <w:rPr>
      <w:rFonts w:ascii="Times New Roman" w:eastAsia="Times New Roman" w:hAnsi="Times New Roman" w:cs="Times New Roman"/>
      <w:szCs w:val="20"/>
      <w:lang w:val="en-GB"/>
    </w:rPr>
  </w:style>
  <w:style w:type="paragraph" w:styleId="IndexHeading">
    <w:name w:val="index heading"/>
    <w:basedOn w:val="Normal"/>
    <w:next w:val="Index1"/>
    <w:rsid w:val="00D401CD"/>
    <w:pPr>
      <w:overflowPunct w:val="0"/>
      <w:autoSpaceDE w:val="0"/>
      <w:autoSpaceDN w:val="0"/>
      <w:adjustRightInd w:val="0"/>
      <w:spacing w:before="0" w:after="240" w:line="360" w:lineRule="auto"/>
      <w:jc w:val="both"/>
      <w:textAlignment w:val="baseline"/>
    </w:pPr>
    <w:rPr>
      <w:rFonts w:ascii="Cambria" w:eastAsia="Times New Roman" w:hAnsi="Cambria" w:cs="Times New Roman"/>
      <w:b/>
      <w:bCs/>
      <w:szCs w:val="20"/>
      <w:lang w:val="en-GB"/>
    </w:rPr>
  </w:style>
  <w:style w:type="character" w:styleId="IntenseEmphasis">
    <w:name w:val="Intense Emphasis"/>
    <w:uiPriority w:val="21"/>
    <w:rsid w:val="00D401CD"/>
    <w:rPr>
      <w:b/>
      <w:bCs/>
      <w:i/>
      <w:iCs/>
      <w:color w:val="4F81BD"/>
    </w:rPr>
  </w:style>
  <w:style w:type="paragraph" w:styleId="IntenseQuote">
    <w:name w:val="Intense Quote"/>
    <w:basedOn w:val="Normal"/>
    <w:next w:val="Normal"/>
    <w:link w:val="IntenseQuoteChar"/>
    <w:uiPriority w:val="30"/>
    <w:rsid w:val="00D401CD"/>
    <w:pPr>
      <w:pBdr>
        <w:bottom w:val="single" w:sz="4" w:space="4" w:color="4F81BD"/>
      </w:pBdr>
      <w:overflowPunct w:val="0"/>
      <w:autoSpaceDE w:val="0"/>
      <w:autoSpaceDN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Cs w:val="20"/>
      <w:lang w:val="en-GB"/>
    </w:rPr>
  </w:style>
  <w:style w:type="character" w:customStyle="1" w:styleId="IntenseQuoteChar">
    <w:name w:val="Intense Quote Char"/>
    <w:basedOn w:val="DefaultParagraphFont"/>
    <w:link w:val="IntenseQuote"/>
    <w:uiPriority w:val="30"/>
    <w:rsid w:val="00D401CD"/>
    <w:rPr>
      <w:rFonts w:ascii="Times New Roman" w:eastAsia="Times New Roman" w:hAnsi="Times New Roman" w:cs="Times New Roman"/>
      <w:b/>
      <w:bCs/>
      <w:i/>
      <w:iCs/>
      <w:color w:val="4F81BD"/>
      <w:sz w:val="22"/>
      <w:szCs w:val="20"/>
    </w:rPr>
  </w:style>
  <w:style w:type="character" w:styleId="IntenseReference">
    <w:name w:val="Intense Reference"/>
    <w:uiPriority w:val="32"/>
    <w:rsid w:val="00D401CD"/>
    <w:rPr>
      <w:b/>
      <w:bCs/>
      <w:smallCaps/>
      <w:color w:val="C0504D"/>
      <w:spacing w:val="5"/>
      <w:u w:val="single"/>
    </w:rPr>
  </w:style>
  <w:style w:type="table" w:styleId="LightGrid">
    <w:name w:val="Light Grid"/>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D401CD"/>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D401CD"/>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401CD"/>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401CD"/>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401CD"/>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401CD"/>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401CD"/>
    <w:rPr>
      <w:rFonts w:ascii="Times New Roman" w:eastAsia="Times New Roman" w:hAnsi="Times New Roman"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D401CD"/>
  </w:style>
  <w:style w:type="paragraph" w:styleId="List">
    <w:name w:val="List"/>
    <w:basedOn w:val="Normal"/>
    <w:rsid w:val="00D401CD"/>
    <w:pPr>
      <w:overflowPunct w:val="0"/>
      <w:autoSpaceDE w:val="0"/>
      <w:autoSpaceDN w:val="0"/>
      <w:adjustRightInd w:val="0"/>
      <w:spacing w:before="0" w:after="240" w:line="360" w:lineRule="auto"/>
      <w:ind w:left="283" w:hanging="283"/>
      <w:contextualSpacing/>
      <w:jc w:val="both"/>
      <w:textAlignment w:val="baseline"/>
    </w:pPr>
    <w:rPr>
      <w:rFonts w:ascii="Times New Roman" w:eastAsia="Times New Roman" w:hAnsi="Times New Roman" w:cs="Times New Roman"/>
      <w:szCs w:val="20"/>
      <w:lang w:val="en-GB"/>
    </w:rPr>
  </w:style>
  <w:style w:type="paragraph" w:styleId="List2">
    <w:name w:val="List 2"/>
    <w:basedOn w:val="Normal"/>
    <w:rsid w:val="00D401CD"/>
    <w:pPr>
      <w:overflowPunct w:val="0"/>
      <w:autoSpaceDE w:val="0"/>
      <w:autoSpaceDN w:val="0"/>
      <w:adjustRightInd w:val="0"/>
      <w:spacing w:before="0" w:after="240" w:line="360" w:lineRule="auto"/>
      <w:ind w:left="566" w:hanging="283"/>
      <w:contextualSpacing/>
      <w:jc w:val="both"/>
      <w:textAlignment w:val="baseline"/>
    </w:pPr>
    <w:rPr>
      <w:rFonts w:ascii="Times New Roman" w:eastAsia="Times New Roman" w:hAnsi="Times New Roman" w:cs="Times New Roman"/>
      <w:szCs w:val="20"/>
      <w:lang w:val="en-GB"/>
    </w:rPr>
  </w:style>
  <w:style w:type="paragraph" w:styleId="List3">
    <w:name w:val="List 3"/>
    <w:basedOn w:val="Normal"/>
    <w:rsid w:val="00D401CD"/>
    <w:pPr>
      <w:overflowPunct w:val="0"/>
      <w:autoSpaceDE w:val="0"/>
      <w:autoSpaceDN w:val="0"/>
      <w:adjustRightInd w:val="0"/>
      <w:spacing w:before="0" w:after="240" w:line="360" w:lineRule="auto"/>
      <w:ind w:left="849" w:hanging="283"/>
      <w:contextualSpacing/>
      <w:jc w:val="both"/>
      <w:textAlignment w:val="baseline"/>
    </w:pPr>
    <w:rPr>
      <w:rFonts w:ascii="Times New Roman" w:eastAsia="Times New Roman" w:hAnsi="Times New Roman" w:cs="Times New Roman"/>
      <w:szCs w:val="20"/>
      <w:lang w:val="en-GB"/>
    </w:rPr>
  </w:style>
  <w:style w:type="paragraph" w:styleId="List4">
    <w:name w:val="List 4"/>
    <w:basedOn w:val="Normal"/>
    <w:rsid w:val="00D401CD"/>
    <w:pPr>
      <w:overflowPunct w:val="0"/>
      <w:autoSpaceDE w:val="0"/>
      <w:autoSpaceDN w:val="0"/>
      <w:adjustRightInd w:val="0"/>
      <w:spacing w:before="0" w:after="240" w:line="360" w:lineRule="auto"/>
      <w:ind w:left="1132" w:hanging="283"/>
      <w:contextualSpacing/>
      <w:jc w:val="both"/>
      <w:textAlignment w:val="baseline"/>
    </w:pPr>
    <w:rPr>
      <w:rFonts w:ascii="Times New Roman" w:eastAsia="Times New Roman" w:hAnsi="Times New Roman" w:cs="Times New Roman"/>
      <w:szCs w:val="20"/>
      <w:lang w:val="en-GB"/>
    </w:rPr>
  </w:style>
  <w:style w:type="paragraph" w:styleId="List5">
    <w:name w:val="List 5"/>
    <w:basedOn w:val="Normal"/>
    <w:rsid w:val="00D401CD"/>
    <w:pPr>
      <w:overflowPunct w:val="0"/>
      <w:autoSpaceDE w:val="0"/>
      <w:autoSpaceDN w:val="0"/>
      <w:adjustRightInd w:val="0"/>
      <w:spacing w:before="0" w:after="240" w:line="360" w:lineRule="auto"/>
      <w:ind w:left="1415" w:hanging="283"/>
      <w:contextualSpacing/>
      <w:jc w:val="both"/>
      <w:textAlignment w:val="baseline"/>
    </w:pPr>
    <w:rPr>
      <w:rFonts w:ascii="Times New Roman" w:eastAsia="Times New Roman" w:hAnsi="Times New Roman" w:cs="Times New Roman"/>
      <w:szCs w:val="20"/>
      <w:lang w:val="en-GB"/>
    </w:rPr>
  </w:style>
  <w:style w:type="paragraph" w:styleId="ListContinue">
    <w:name w:val="List Continue"/>
    <w:basedOn w:val="Normal"/>
    <w:rsid w:val="00D401CD"/>
    <w:pPr>
      <w:overflowPunct w:val="0"/>
      <w:autoSpaceDE w:val="0"/>
      <w:autoSpaceDN w:val="0"/>
      <w:adjustRightInd w:val="0"/>
      <w:spacing w:before="0" w:line="360" w:lineRule="auto"/>
      <w:ind w:left="283"/>
      <w:contextualSpacing/>
      <w:jc w:val="both"/>
      <w:textAlignment w:val="baseline"/>
    </w:pPr>
    <w:rPr>
      <w:rFonts w:ascii="Times New Roman" w:eastAsia="Times New Roman" w:hAnsi="Times New Roman" w:cs="Times New Roman"/>
      <w:szCs w:val="20"/>
      <w:lang w:val="en-GB"/>
    </w:rPr>
  </w:style>
  <w:style w:type="paragraph" w:styleId="ListContinue2">
    <w:name w:val="List Continue 2"/>
    <w:basedOn w:val="Normal"/>
    <w:rsid w:val="00D401CD"/>
    <w:pPr>
      <w:overflowPunct w:val="0"/>
      <w:autoSpaceDE w:val="0"/>
      <w:autoSpaceDN w:val="0"/>
      <w:adjustRightInd w:val="0"/>
      <w:spacing w:before="0" w:line="360" w:lineRule="auto"/>
      <w:ind w:left="566"/>
      <w:contextualSpacing/>
      <w:jc w:val="both"/>
      <w:textAlignment w:val="baseline"/>
    </w:pPr>
    <w:rPr>
      <w:rFonts w:ascii="Times New Roman" w:eastAsia="Times New Roman" w:hAnsi="Times New Roman" w:cs="Times New Roman"/>
      <w:szCs w:val="20"/>
      <w:lang w:val="en-GB"/>
    </w:rPr>
  </w:style>
  <w:style w:type="paragraph" w:styleId="ListContinue3">
    <w:name w:val="List Continue 3"/>
    <w:basedOn w:val="Normal"/>
    <w:rsid w:val="00D401CD"/>
    <w:pPr>
      <w:overflowPunct w:val="0"/>
      <w:autoSpaceDE w:val="0"/>
      <w:autoSpaceDN w:val="0"/>
      <w:adjustRightInd w:val="0"/>
      <w:spacing w:before="0" w:line="360" w:lineRule="auto"/>
      <w:ind w:left="849"/>
      <w:contextualSpacing/>
      <w:jc w:val="both"/>
      <w:textAlignment w:val="baseline"/>
    </w:pPr>
    <w:rPr>
      <w:rFonts w:ascii="Times New Roman" w:eastAsia="Times New Roman" w:hAnsi="Times New Roman" w:cs="Times New Roman"/>
      <w:szCs w:val="20"/>
      <w:lang w:val="en-GB"/>
    </w:rPr>
  </w:style>
  <w:style w:type="paragraph" w:styleId="ListContinue4">
    <w:name w:val="List Continue 4"/>
    <w:basedOn w:val="Normal"/>
    <w:rsid w:val="00D401CD"/>
    <w:pPr>
      <w:overflowPunct w:val="0"/>
      <w:autoSpaceDE w:val="0"/>
      <w:autoSpaceDN w:val="0"/>
      <w:adjustRightInd w:val="0"/>
      <w:spacing w:before="0" w:line="360" w:lineRule="auto"/>
      <w:ind w:left="1132"/>
      <w:contextualSpacing/>
      <w:jc w:val="both"/>
      <w:textAlignment w:val="baseline"/>
    </w:pPr>
    <w:rPr>
      <w:rFonts w:ascii="Times New Roman" w:eastAsia="Times New Roman" w:hAnsi="Times New Roman" w:cs="Times New Roman"/>
      <w:szCs w:val="20"/>
      <w:lang w:val="en-GB"/>
    </w:rPr>
  </w:style>
  <w:style w:type="paragraph" w:styleId="ListContinue5">
    <w:name w:val="List Continue 5"/>
    <w:basedOn w:val="Normal"/>
    <w:rsid w:val="00D401CD"/>
    <w:pPr>
      <w:overflowPunct w:val="0"/>
      <w:autoSpaceDE w:val="0"/>
      <w:autoSpaceDN w:val="0"/>
      <w:adjustRightInd w:val="0"/>
      <w:spacing w:before="0" w:line="360" w:lineRule="auto"/>
      <w:ind w:left="1415"/>
      <w:contextualSpacing/>
      <w:jc w:val="both"/>
      <w:textAlignment w:val="baseline"/>
    </w:pPr>
    <w:rPr>
      <w:rFonts w:ascii="Times New Roman" w:eastAsia="Times New Roman" w:hAnsi="Times New Roman" w:cs="Times New Roman"/>
      <w:szCs w:val="20"/>
      <w:lang w:val="en-GB"/>
    </w:rPr>
  </w:style>
  <w:style w:type="paragraph" w:styleId="ListNumber">
    <w:name w:val="List Number"/>
    <w:basedOn w:val="Normal"/>
    <w:rsid w:val="00D401CD"/>
    <w:pPr>
      <w:numPr>
        <w:numId w:val="16"/>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2">
    <w:name w:val="List Number 2"/>
    <w:basedOn w:val="Normal"/>
    <w:rsid w:val="00D401CD"/>
    <w:pPr>
      <w:numPr>
        <w:numId w:val="12"/>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3">
    <w:name w:val="List Number 3"/>
    <w:basedOn w:val="Normal"/>
    <w:rsid w:val="00D401CD"/>
    <w:pPr>
      <w:numPr>
        <w:numId w:val="15"/>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4">
    <w:name w:val="List Number 4"/>
    <w:basedOn w:val="Normal"/>
    <w:rsid w:val="00D401CD"/>
    <w:pPr>
      <w:numPr>
        <w:numId w:val="17"/>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5">
    <w:name w:val="List Number 5"/>
    <w:basedOn w:val="Normal"/>
    <w:rsid w:val="00D401CD"/>
    <w:pPr>
      <w:numPr>
        <w:numId w:val="18"/>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Paragraph">
    <w:name w:val="List Paragraph"/>
    <w:aliases w:val="standard lewis,List Paragraph1,Recommendation,Body Text1,Body text,Body Text11"/>
    <w:basedOn w:val="Normal"/>
    <w:link w:val="ListParagraphChar"/>
    <w:uiPriority w:val="34"/>
    <w:qFormat/>
    <w:rsid w:val="00A14E00"/>
    <w:pPr>
      <w:overflowPunct w:val="0"/>
      <w:autoSpaceDE w:val="0"/>
      <w:autoSpaceDN w:val="0"/>
      <w:adjustRightInd w:val="0"/>
      <w:spacing w:before="0" w:after="240" w:line="360" w:lineRule="auto"/>
      <w:ind w:left="720"/>
      <w:jc w:val="both"/>
      <w:textAlignment w:val="baseline"/>
    </w:pPr>
    <w:rPr>
      <w:rFonts w:eastAsia="Times New Roman" w:cs="Times New Roman"/>
      <w:szCs w:val="20"/>
      <w:lang w:val="en-GB"/>
    </w:rPr>
  </w:style>
  <w:style w:type="paragraph" w:styleId="MacroText">
    <w:name w:val="macro"/>
    <w:link w:val="MacroTextChar"/>
    <w:rsid w:val="00D401C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D401CD"/>
    <w:rPr>
      <w:rFonts w:ascii="Courier New" w:eastAsia="Times New Roman" w:hAnsi="Courier New" w:cs="Courier New"/>
      <w:sz w:val="20"/>
      <w:szCs w:val="20"/>
    </w:rPr>
  </w:style>
  <w:style w:type="table" w:styleId="MediumGrid1">
    <w:name w:val="Medium Grid 1"/>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D401C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0" w:after="240" w:line="360" w:lineRule="auto"/>
      <w:ind w:left="1134" w:hanging="1134"/>
      <w:jc w:val="both"/>
      <w:textAlignment w:val="baseline"/>
    </w:pPr>
    <w:rPr>
      <w:rFonts w:ascii="Cambria" w:eastAsia="Times New Roman" w:hAnsi="Cambria" w:cs="Times New Roman"/>
      <w:sz w:val="24"/>
      <w:lang w:val="en-GB"/>
    </w:rPr>
  </w:style>
  <w:style w:type="character" w:customStyle="1" w:styleId="MessageHeaderChar">
    <w:name w:val="Message Header Char"/>
    <w:basedOn w:val="DefaultParagraphFont"/>
    <w:link w:val="MessageHeader"/>
    <w:rsid w:val="00D401CD"/>
    <w:rPr>
      <w:rFonts w:ascii="Cambria" w:eastAsia="Times New Roman" w:hAnsi="Cambria" w:cs="Times New Roman"/>
      <w:shd w:val="pct20" w:color="auto" w:fill="auto"/>
    </w:rPr>
  </w:style>
  <w:style w:type="paragraph" w:styleId="NoSpacing">
    <w:name w:val="No Spacing"/>
    <w:uiPriority w:val="1"/>
    <w:rsid w:val="00D401CD"/>
    <w:pPr>
      <w:overflowPunct w:val="0"/>
      <w:autoSpaceDE w:val="0"/>
      <w:autoSpaceDN w:val="0"/>
      <w:adjustRightInd w:val="0"/>
      <w:jc w:val="both"/>
      <w:textAlignment w:val="baseline"/>
    </w:pPr>
    <w:rPr>
      <w:rFonts w:ascii="Times New Roman" w:eastAsia="Times New Roman" w:hAnsi="Times New Roman" w:cs="Times New Roman"/>
      <w:sz w:val="22"/>
      <w:szCs w:val="20"/>
    </w:rPr>
  </w:style>
  <w:style w:type="paragraph" w:styleId="NormalIndent">
    <w:name w:val="Normal Indent"/>
    <w:basedOn w:val="Normal"/>
    <w:rsid w:val="00D401CD"/>
    <w:pPr>
      <w:overflowPunct w:val="0"/>
      <w:autoSpaceDE w:val="0"/>
      <w:autoSpaceDN w:val="0"/>
      <w:adjustRightInd w:val="0"/>
      <w:spacing w:before="0" w:after="240" w:line="360" w:lineRule="auto"/>
      <w:ind w:left="720"/>
      <w:jc w:val="both"/>
      <w:textAlignment w:val="baseline"/>
    </w:pPr>
    <w:rPr>
      <w:rFonts w:ascii="Times New Roman" w:eastAsia="Times New Roman" w:hAnsi="Times New Roman" w:cs="Times New Roman"/>
      <w:szCs w:val="20"/>
      <w:lang w:val="en-GB"/>
    </w:rPr>
  </w:style>
  <w:style w:type="paragraph" w:styleId="NoteHeading">
    <w:name w:val="Note Heading"/>
    <w:basedOn w:val="Normal"/>
    <w:next w:val="Normal"/>
    <w:link w:val="NoteHeading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NoteHeadingChar">
    <w:name w:val="Note Heading Char"/>
    <w:basedOn w:val="DefaultParagraphFont"/>
    <w:link w:val="NoteHeading"/>
    <w:rsid w:val="00D401CD"/>
    <w:rPr>
      <w:rFonts w:ascii="Times New Roman" w:eastAsia="Times New Roman" w:hAnsi="Times New Roman" w:cs="Times New Roman"/>
      <w:sz w:val="22"/>
      <w:szCs w:val="20"/>
    </w:rPr>
  </w:style>
  <w:style w:type="character" w:styleId="PlaceholderText">
    <w:name w:val="Placeholder Text"/>
    <w:uiPriority w:val="99"/>
    <w:semiHidden/>
    <w:rsid w:val="00D401CD"/>
    <w:rPr>
      <w:color w:val="808080"/>
    </w:rPr>
  </w:style>
  <w:style w:type="paragraph" w:styleId="PlainText">
    <w:name w:val="Plain Text"/>
    <w:basedOn w:val="Normal"/>
    <w:link w:val="PlainTextChar"/>
    <w:rsid w:val="00D401CD"/>
    <w:pPr>
      <w:overflowPunct w:val="0"/>
      <w:autoSpaceDE w:val="0"/>
      <w:autoSpaceDN w:val="0"/>
      <w:adjustRightInd w:val="0"/>
      <w:spacing w:before="0" w:after="240" w:line="360" w:lineRule="auto"/>
      <w:jc w:val="both"/>
      <w:textAlignment w:val="baseline"/>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D401CD"/>
    <w:rPr>
      <w:rFonts w:ascii="Courier New" w:eastAsia="Times New Roman" w:hAnsi="Courier New" w:cs="Courier New"/>
      <w:sz w:val="20"/>
      <w:szCs w:val="20"/>
    </w:rPr>
  </w:style>
  <w:style w:type="paragraph" w:styleId="Quote">
    <w:name w:val="Quote"/>
    <w:basedOn w:val="Normal"/>
    <w:next w:val="Normal"/>
    <w:link w:val="QuoteChar"/>
    <w:uiPriority w:val="29"/>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i/>
      <w:iCs/>
      <w:color w:val="000000"/>
      <w:szCs w:val="20"/>
      <w:lang w:val="en-GB"/>
    </w:rPr>
  </w:style>
  <w:style w:type="character" w:customStyle="1" w:styleId="QuoteChar">
    <w:name w:val="Quote Char"/>
    <w:basedOn w:val="DefaultParagraphFont"/>
    <w:link w:val="Quote"/>
    <w:uiPriority w:val="29"/>
    <w:rsid w:val="00D401CD"/>
    <w:rPr>
      <w:rFonts w:ascii="Times New Roman" w:eastAsia="Times New Roman" w:hAnsi="Times New Roman" w:cs="Times New Roman"/>
      <w:i/>
      <w:iCs/>
      <w:color w:val="000000"/>
      <w:sz w:val="22"/>
      <w:szCs w:val="20"/>
    </w:rPr>
  </w:style>
  <w:style w:type="paragraph" w:styleId="Salutation">
    <w:name w:val="Salutation"/>
    <w:basedOn w:val="Normal"/>
    <w:next w:val="Normal"/>
    <w:link w:val="Salutation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SalutationChar">
    <w:name w:val="Salutation Char"/>
    <w:basedOn w:val="DefaultParagraphFont"/>
    <w:link w:val="Salutation"/>
    <w:rsid w:val="00D401CD"/>
    <w:rPr>
      <w:rFonts w:ascii="Times New Roman" w:eastAsia="Times New Roman" w:hAnsi="Times New Roman" w:cs="Times New Roman"/>
      <w:sz w:val="22"/>
      <w:szCs w:val="20"/>
    </w:rPr>
  </w:style>
  <w:style w:type="paragraph" w:styleId="Signature">
    <w:name w:val="Signature"/>
    <w:basedOn w:val="Normal"/>
    <w:link w:val="SignatureChar"/>
    <w:rsid w:val="00D401CD"/>
    <w:pPr>
      <w:overflowPunct w:val="0"/>
      <w:autoSpaceDE w:val="0"/>
      <w:autoSpaceDN w:val="0"/>
      <w:adjustRightInd w:val="0"/>
      <w:spacing w:before="0" w:after="240" w:line="360" w:lineRule="auto"/>
      <w:ind w:left="4252"/>
      <w:jc w:val="both"/>
      <w:textAlignment w:val="baseline"/>
    </w:pPr>
    <w:rPr>
      <w:rFonts w:ascii="Times New Roman" w:eastAsia="Times New Roman" w:hAnsi="Times New Roman" w:cs="Times New Roman"/>
      <w:szCs w:val="20"/>
      <w:lang w:val="en-GB"/>
    </w:rPr>
  </w:style>
  <w:style w:type="character" w:customStyle="1" w:styleId="SignatureChar">
    <w:name w:val="Signature Char"/>
    <w:basedOn w:val="DefaultParagraphFont"/>
    <w:link w:val="Signature"/>
    <w:rsid w:val="00D401CD"/>
    <w:rPr>
      <w:rFonts w:ascii="Times New Roman" w:eastAsia="Times New Roman" w:hAnsi="Times New Roman" w:cs="Times New Roman"/>
      <w:sz w:val="22"/>
      <w:szCs w:val="20"/>
    </w:rPr>
  </w:style>
  <w:style w:type="character" w:styleId="Strong">
    <w:name w:val="Strong"/>
    <w:rsid w:val="00D401CD"/>
    <w:rPr>
      <w:b/>
      <w:bCs/>
    </w:rPr>
  </w:style>
  <w:style w:type="paragraph" w:styleId="Subtitle">
    <w:name w:val="Subtitle"/>
    <w:basedOn w:val="Normal"/>
    <w:next w:val="Normal"/>
    <w:link w:val="SubtitleChar"/>
    <w:rsid w:val="00D401CD"/>
    <w:pPr>
      <w:overflowPunct w:val="0"/>
      <w:autoSpaceDE w:val="0"/>
      <w:autoSpaceDN w:val="0"/>
      <w:adjustRightInd w:val="0"/>
      <w:spacing w:before="0" w:after="60" w:line="360" w:lineRule="auto"/>
      <w:jc w:val="center"/>
      <w:textAlignment w:val="baseline"/>
      <w:outlineLvl w:val="1"/>
    </w:pPr>
    <w:rPr>
      <w:rFonts w:ascii="Cambria" w:eastAsia="Times New Roman" w:hAnsi="Cambria" w:cs="Times New Roman"/>
      <w:sz w:val="24"/>
      <w:lang w:val="en-GB"/>
    </w:rPr>
  </w:style>
  <w:style w:type="character" w:customStyle="1" w:styleId="SubtitleChar">
    <w:name w:val="Subtitle Char"/>
    <w:basedOn w:val="DefaultParagraphFont"/>
    <w:link w:val="Subtitle"/>
    <w:rsid w:val="00D401CD"/>
    <w:rPr>
      <w:rFonts w:ascii="Cambria" w:eastAsia="Times New Roman" w:hAnsi="Cambria" w:cs="Times New Roman"/>
    </w:rPr>
  </w:style>
  <w:style w:type="character" w:styleId="SubtleEmphasis">
    <w:name w:val="Subtle Emphasis"/>
    <w:uiPriority w:val="19"/>
    <w:rsid w:val="00D401CD"/>
    <w:rPr>
      <w:i/>
      <w:iCs/>
      <w:color w:val="808080"/>
    </w:rPr>
  </w:style>
  <w:style w:type="character" w:styleId="SubtleReference">
    <w:name w:val="Subtle Reference"/>
    <w:uiPriority w:val="31"/>
    <w:rsid w:val="00D401CD"/>
    <w:rPr>
      <w:smallCaps/>
      <w:color w:val="C0504D"/>
      <w:u w:val="single"/>
    </w:rPr>
  </w:style>
  <w:style w:type="table" w:styleId="Table3Deffects1">
    <w:name w:val="Table 3D effects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D401CD"/>
    <w:pPr>
      <w:overflowPunct w:val="0"/>
      <w:autoSpaceDE w:val="0"/>
      <w:autoSpaceDN w:val="0"/>
      <w:adjustRightInd w:val="0"/>
      <w:spacing w:before="0" w:after="240" w:line="360" w:lineRule="auto"/>
      <w:ind w:left="220" w:hanging="220"/>
      <w:jc w:val="both"/>
      <w:textAlignment w:val="baseline"/>
    </w:pPr>
    <w:rPr>
      <w:rFonts w:ascii="Times New Roman" w:eastAsia="Times New Roman" w:hAnsi="Times New Roman" w:cs="Times New Roman"/>
      <w:szCs w:val="20"/>
      <w:lang w:val="en-GB"/>
    </w:rPr>
  </w:style>
  <w:style w:type="paragraph" w:styleId="TableofFigures">
    <w:name w:val="table of figures"/>
    <w:basedOn w:val="Normal"/>
    <w:next w:val="Normal"/>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table" w:styleId="TableProfessional">
    <w:name w:val="Table Professional"/>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rsid w:val="00D401CD"/>
    <w:pPr>
      <w:keepLines w:val="0"/>
      <w:overflowPunct w:val="0"/>
      <w:autoSpaceDE w:val="0"/>
      <w:autoSpaceDN w:val="0"/>
      <w:adjustRightInd w:val="0"/>
      <w:spacing w:before="240" w:after="60" w:line="360" w:lineRule="auto"/>
      <w:jc w:val="both"/>
      <w:textAlignment w:val="baseline"/>
      <w:outlineLvl w:val="9"/>
    </w:pPr>
    <w:rPr>
      <w:rFonts w:ascii="Cambria" w:eastAsia="Times New Roman" w:hAnsi="Cambria" w:cs="Times New Roman"/>
      <w:bCs/>
      <w:color w:val="auto"/>
      <w:kern w:val="32"/>
      <w:sz w:val="32"/>
      <w:lang w:val="en-GB"/>
    </w:rPr>
  </w:style>
  <w:style w:type="character" w:customStyle="1" w:styleId="EquationCaption">
    <w:name w:val="_Equation Caption"/>
    <w:rsid w:val="00D401CD"/>
  </w:style>
  <w:style w:type="paragraph" w:customStyle="1" w:styleId="body">
    <w:name w:val="body"/>
    <w:basedOn w:val="Normal"/>
    <w:rsid w:val="00D401CD"/>
    <w:pPr>
      <w:spacing w:before="0" w:after="0"/>
    </w:pPr>
    <w:rPr>
      <w:rFonts w:ascii="Times New Roman" w:eastAsia="SimSun" w:hAnsi="Times New Roman" w:cs="Times New Roman"/>
      <w:lang w:val="en-GB" w:eastAsia="en-GB"/>
    </w:rPr>
  </w:style>
  <w:style w:type="paragraph" w:customStyle="1" w:styleId="bodystrong">
    <w:name w:val="body strong"/>
    <w:basedOn w:val="body"/>
    <w:link w:val="bodystrongChar"/>
    <w:rsid w:val="00D401CD"/>
    <w:rPr>
      <w:b/>
    </w:rPr>
  </w:style>
  <w:style w:type="paragraph" w:customStyle="1" w:styleId="bodystronger">
    <w:name w:val="body stronger"/>
    <w:basedOn w:val="bodystrong"/>
    <w:link w:val="bodystrongerChar"/>
    <w:rsid w:val="00D401CD"/>
    <w:rPr>
      <w:caps/>
      <w:szCs w:val="22"/>
    </w:rPr>
  </w:style>
  <w:style w:type="character" w:customStyle="1" w:styleId="bodystrongChar">
    <w:name w:val="body strong Char"/>
    <w:link w:val="bodystrong"/>
    <w:rsid w:val="00D401CD"/>
    <w:rPr>
      <w:rFonts w:ascii="Times New Roman" w:eastAsia="SimSun" w:hAnsi="Times New Roman" w:cs="Times New Roman"/>
      <w:b/>
      <w:sz w:val="22"/>
      <w:lang w:eastAsia="en-GB"/>
    </w:rPr>
  </w:style>
  <w:style w:type="paragraph" w:customStyle="1" w:styleId="bodystrongcentred">
    <w:name w:val="body strong centred"/>
    <w:basedOn w:val="bodystrong"/>
    <w:rsid w:val="00D401CD"/>
    <w:pPr>
      <w:jc w:val="center"/>
    </w:pPr>
    <w:rPr>
      <w:szCs w:val="22"/>
    </w:rPr>
  </w:style>
  <w:style w:type="paragraph" w:customStyle="1" w:styleId="bodycondstrongcentredspaced">
    <w:name w:val="body cond strong centred spaced"/>
    <w:basedOn w:val="bodycondstrongcentred"/>
    <w:rsid w:val="00D401CD"/>
    <w:pPr>
      <w:spacing w:after="40"/>
    </w:pPr>
  </w:style>
  <w:style w:type="paragraph" w:customStyle="1" w:styleId="bodycond">
    <w:name w:val="body cond"/>
    <w:basedOn w:val="body"/>
    <w:link w:val="bodycondChar"/>
    <w:rsid w:val="00D401CD"/>
    <w:rPr>
      <w:spacing w:val="-3"/>
      <w:szCs w:val="22"/>
    </w:rPr>
  </w:style>
  <w:style w:type="paragraph" w:customStyle="1" w:styleId="bodycondstrong">
    <w:name w:val="body cond strong"/>
    <w:basedOn w:val="bodycond"/>
    <w:link w:val="bodycondstrongChar"/>
    <w:rsid w:val="00D401CD"/>
    <w:rPr>
      <w:b/>
    </w:rPr>
  </w:style>
  <w:style w:type="paragraph" w:customStyle="1" w:styleId="bodycondstrongcentred">
    <w:name w:val="body cond strong centred"/>
    <w:basedOn w:val="bodycondstrong"/>
    <w:link w:val="bodycondstrongcentredChar"/>
    <w:rsid w:val="00D401CD"/>
    <w:pPr>
      <w:jc w:val="center"/>
    </w:pPr>
  </w:style>
  <w:style w:type="paragraph" w:customStyle="1" w:styleId="bodycondstrongercentred">
    <w:name w:val="body cond stronger centred"/>
    <w:basedOn w:val="bodycondstrongcentred"/>
    <w:link w:val="bodycondstrongercentredChar"/>
    <w:rsid w:val="00D401CD"/>
    <w:rPr>
      <w:caps/>
    </w:rPr>
  </w:style>
  <w:style w:type="paragraph" w:customStyle="1" w:styleId="bodycondcentred">
    <w:name w:val="body cond centred"/>
    <w:basedOn w:val="bodycond"/>
    <w:rsid w:val="00D401CD"/>
    <w:pPr>
      <w:jc w:val="center"/>
    </w:pPr>
  </w:style>
  <w:style w:type="character" w:customStyle="1" w:styleId="bodycondChar">
    <w:name w:val="body cond Char"/>
    <w:link w:val="bodycond"/>
    <w:rsid w:val="00D401CD"/>
    <w:rPr>
      <w:rFonts w:ascii="Times New Roman" w:eastAsia="SimSun" w:hAnsi="Times New Roman" w:cs="Times New Roman"/>
      <w:spacing w:val="-3"/>
      <w:sz w:val="22"/>
      <w:szCs w:val="22"/>
      <w:lang w:eastAsia="en-GB"/>
    </w:rPr>
  </w:style>
  <w:style w:type="character" w:customStyle="1" w:styleId="bodycondstrongChar">
    <w:name w:val="body cond strong Char"/>
    <w:link w:val="bodycondstrong"/>
    <w:rsid w:val="00D401CD"/>
    <w:rPr>
      <w:rFonts w:ascii="Times New Roman" w:eastAsia="SimSun" w:hAnsi="Times New Roman" w:cs="Times New Roman"/>
      <w:b/>
      <w:spacing w:val="-3"/>
      <w:sz w:val="22"/>
      <w:szCs w:val="22"/>
      <w:lang w:eastAsia="en-GB"/>
    </w:rPr>
  </w:style>
  <w:style w:type="character" w:customStyle="1" w:styleId="bodycondstrongcentredChar">
    <w:name w:val="body cond strong centred Char"/>
    <w:link w:val="bodycondstrongcentred"/>
    <w:rsid w:val="00D401CD"/>
    <w:rPr>
      <w:rFonts w:ascii="Times New Roman" w:eastAsia="SimSun" w:hAnsi="Times New Roman" w:cs="Times New Roman"/>
      <w:b/>
      <w:spacing w:val="-3"/>
      <w:sz w:val="22"/>
      <w:szCs w:val="22"/>
      <w:lang w:eastAsia="en-GB"/>
    </w:rPr>
  </w:style>
  <w:style w:type="character" w:customStyle="1" w:styleId="bodycondstrongercentredChar">
    <w:name w:val="body cond stronger centred Char"/>
    <w:link w:val="bodycondstrongercentred"/>
    <w:rsid w:val="00D401CD"/>
    <w:rPr>
      <w:rFonts w:ascii="Times New Roman" w:eastAsia="SimSun" w:hAnsi="Times New Roman" w:cs="Times New Roman"/>
      <w:b/>
      <w:caps/>
      <w:spacing w:val="-3"/>
      <w:sz w:val="22"/>
      <w:szCs w:val="22"/>
      <w:lang w:eastAsia="en-GB"/>
    </w:rPr>
  </w:style>
  <w:style w:type="paragraph" w:customStyle="1" w:styleId="bodyspaced">
    <w:name w:val="body spaced"/>
    <w:basedOn w:val="body"/>
    <w:rsid w:val="00D401CD"/>
    <w:pPr>
      <w:spacing w:after="240"/>
    </w:pPr>
  </w:style>
  <w:style w:type="character" w:customStyle="1" w:styleId="bodystrongerChar">
    <w:name w:val="body stronger Char"/>
    <w:link w:val="bodystronger"/>
    <w:rsid w:val="00D401CD"/>
    <w:rPr>
      <w:rFonts w:ascii="Times New Roman" w:eastAsia="SimSun" w:hAnsi="Times New Roman" w:cs="Times New Roman"/>
      <w:b/>
      <w:caps/>
      <w:sz w:val="22"/>
      <w:szCs w:val="22"/>
      <w:lang w:eastAsia="en-GB"/>
    </w:rPr>
  </w:style>
  <w:style w:type="paragraph" w:customStyle="1" w:styleId="bodypartyhead">
    <w:name w:val="body party head"/>
    <w:basedOn w:val="bodystronger"/>
    <w:next w:val="bodyparty"/>
    <w:link w:val="bodypartyheadChar"/>
    <w:rsid w:val="00D401CD"/>
    <w:pPr>
      <w:spacing w:after="240"/>
      <w:ind w:left="720" w:hanging="720"/>
    </w:pPr>
  </w:style>
  <w:style w:type="paragraph" w:customStyle="1" w:styleId="bodyparty">
    <w:name w:val="body party"/>
    <w:basedOn w:val="body"/>
    <w:rsid w:val="00D401CD"/>
    <w:pPr>
      <w:spacing w:after="240"/>
      <w:ind w:left="720"/>
      <w:contextualSpacing/>
    </w:pPr>
  </w:style>
  <w:style w:type="paragraph" w:customStyle="1" w:styleId="BODYDOCTITLE">
    <w:name w:val="BODY DOC TITLE"/>
    <w:basedOn w:val="bodycondstrongercentred"/>
    <w:rsid w:val="00D401CD"/>
    <w:rPr>
      <w:sz w:val="28"/>
    </w:rPr>
  </w:style>
  <w:style w:type="character" w:customStyle="1" w:styleId="bodypartyheadChar">
    <w:name w:val="body party head Char"/>
    <w:link w:val="bodypartyhead"/>
    <w:rsid w:val="00D401CD"/>
    <w:rPr>
      <w:rFonts w:ascii="Times New Roman" w:eastAsia="SimSun" w:hAnsi="Times New Roman" w:cs="Times New Roman"/>
      <w:b/>
      <w:caps/>
      <w:sz w:val="22"/>
      <w:szCs w:val="22"/>
      <w:lang w:eastAsia="en-GB"/>
    </w:rPr>
  </w:style>
  <w:style w:type="paragraph" w:customStyle="1" w:styleId="AppHead">
    <w:name w:val="AppHead"/>
    <w:basedOn w:val="HouseStyleBaseCentred"/>
    <w:rsid w:val="00D401CD"/>
    <w:pPr>
      <w:keepNext/>
      <w:tabs>
        <w:tab w:val="num" w:pos="0"/>
      </w:tabs>
      <w:outlineLvl w:val="0"/>
    </w:pPr>
    <w:rPr>
      <w:b/>
      <w:caps/>
    </w:rPr>
  </w:style>
  <w:style w:type="paragraph" w:customStyle="1" w:styleId="MarginTextHang">
    <w:name w:val="Margin Text Hang"/>
    <w:basedOn w:val="HouseStyleBase"/>
    <w:rsid w:val="00D401CD"/>
    <w:pPr>
      <w:overflowPunct w:val="0"/>
      <w:autoSpaceDE w:val="0"/>
      <w:autoSpaceDN w:val="0"/>
      <w:ind w:left="720" w:hanging="720"/>
      <w:jc w:val="both"/>
      <w:textAlignment w:val="baseline"/>
    </w:pPr>
  </w:style>
  <w:style w:type="paragraph" w:customStyle="1" w:styleId="AppPart">
    <w:name w:val="AppPart"/>
    <w:basedOn w:val="HouseStyleBaseCentred"/>
    <w:rsid w:val="00D401CD"/>
    <w:pPr>
      <w:keepNext/>
      <w:pageBreakBefore/>
      <w:tabs>
        <w:tab w:val="num" w:pos="0"/>
      </w:tabs>
      <w:outlineLvl w:val="1"/>
    </w:pPr>
    <w:rPr>
      <w:b/>
    </w:rPr>
  </w:style>
  <w:style w:type="character" w:customStyle="1" w:styleId="bodychar">
    <w:name w:val="body char"/>
    <w:rsid w:val="00D401CD"/>
  </w:style>
  <w:style w:type="character" w:customStyle="1" w:styleId="bodycondstrongercentredchar0">
    <w:name w:val="body cond stronger centred char"/>
    <w:rsid w:val="00D401CD"/>
  </w:style>
  <w:style w:type="character" w:customStyle="1" w:styleId="bodypartyheadchar0">
    <w:name w:val="body party head char"/>
    <w:rsid w:val="00D401CD"/>
    <w:rPr>
      <w:rFonts w:eastAsia="SimSun"/>
      <w:b/>
      <w:caps/>
      <w:sz w:val="22"/>
      <w:szCs w:val="22"/>
      <w:lang w:val="en-GB" w:eastAsia="en-GB" w:bidi="ar-SA"/>
    </w:rPr>
  </w:style>
  <w:style w:type="character" w:customStyle="1" w:styleId="bodystrongchar0">
    <w:name w:val="body strong char"/>
    <w:rsid w:val="00D401CD"/>
  </w:style>
  <w:style w:type="paragraph" w:customStyle="1" w:styleId="PFNumLevel20">
    <w:name w:val="PF (Num) Level 2"/>
    <w:basedOn w:val="Normal"/>
    <w:link w:val="PFNumLevel2Char"/>
    <w:rsid w:val="00D401CD"/>
    <w:pPr>
      <w:tabs>
        <w:tab w:val="num" w:pos="924"/>
        <w:tab w:val="left" w:pos="2773"/>
        <w:tab w:val="left" w:pos="3697"/>
        <w:tab w:val="left" w:pos="4621"/>
        <w:tab w:val="left" w:pos="5545"/>
        <w:tab w:val="left" w:pos="6469"/>
        <w:tab w:val="left" w:pos="7394"/>
        <w:tab w:val="left" w:pos="8318"/>
        <w:tab w:val="right" w:pos="8930"/>
      </w:tabs>
      <w:spacing w:line="276" w:lineRule="auto"/>
      <w:ind w:left="924" w:hanging="924"/>
    </w:pPr>
    <w:rPr>
      <w:rFonts w:ascii="Times New Roman" w:eastAsia="Times New Roman" w:hAnsi="Times New Roman" w:cs="Times New Roman"/>
      <w:color w:val="000000"/>
      <w:szCs w:val="20"/>
    </w:rPr>
  </w:style>
  <w:style w:type="paragraph" w:customStyle="1" w:styleId="PFNumLevel30">
    <w:name w:val="PF (Num) Level 3"/>
    <w:basedOn w:val="Normal"/>
    <w:link w:val="PFNumLevel3Char"/>
    <w:rsid w:val="00D401CD"/>
    <w:pPr>
      <w:tabs>
        <w:tab w:val="num" w:pos="1848"/>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cs="Times New Roman"/>
      <w:color w:val="000000"/>
      <w:szCs w:val="20"/>
    </w:rPr>
  </w:style>
  <w:style w:type="paragraph" w:customStyle="1" w:styleId="PFNumLevel40">
    <w:name w:val="PF (Num) Level 4"/>
    <w:basedOn w:val="Normal"/>
    <w:rsid w:val="00D401CD"/>
    <w:pPr>
      <w:tabs>
        <w:tab w:val="num" w:pos="2772"/>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cs="Times New Roman"/>
      <w:color w:val="000000"/>
      <w:szCs w:val="20"/>
    </w:rPr>
  </w:style>
  <w:style w:type="paragraph" w:customStyle="1" w:styleId="PFNumLevel5">
    <w:name w:val="PF (Num) Level 5"/>
    <w:basedOn w:val="Normal"/>
    <w:rsid w:val="00D401CD"/>
    <w:pPr>
      <w:tabs>
        <w:tab w:val="num" w:pos="1848"/>
        <w:tab w:val="left" w:pos="2773"/>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cs="Times New Roman"/>
      <w:color w:val="000000"/>
      <w:szCs w:val="20"/>
    </w:rPr>
  </w:style>
  <w:style w:type="paragraph" w:customStyle="1" w:styleId="PFNumLevel6">
    <w:name w:val="PF (Num) Level 6"/>
    <w:basedOn w:val="PFNumLevel40"/>
    <w:rsid w:val="00D401CD"/>
    <w:pPr>
      <w:tabs>
        <w:tab w:val="clear" w:pos="2772"/>
        <w:tab w:val="num" w:pos="3697"/>
      </w:tabs>
      <w:ind w:left="3697"/>
    </w:pPr>
  </w:style>
  <w:style w:type="paragraph" w:customStyle="1" w:styleId="CoverPageParties">
    <w:name w:val="CoverPageParti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jc w:val="center"/>
    </w:pPr>
    <w:rPr>
      <w:rFonts w:ascii="Times New Roman" w:eastAsia="Times New Roman" w:hAnsi="Times New Roman" w:cs="Times New Roman"/>
      <w:caps/>
      <w:color w:val="000000"/>
      <w:szCs w:val="20"/>
    </w:rPr>
  </w:style>
  <w:style w:type="numbering" w:customStyle="1" w:styleId="NoList1">
    <w:name w:val="No List1"/>
    <w:next w:val="NoList"/>
    <w:semiHidden/>
    <w:rsid w:val="00D401CD"/>
  </w:style>
  <w:style w:type="paragraph" w:customStyle="1" w:styleId="HeadingA">
    <w:name w:val="Heading A"/>
    <w:basedOn w:val="Heading1"/>
    <w:next w:val="Normal"/>
    <w:rsid w:val="00D401CD"/>
    <w:pPr>
      <w:keepLines w:val="0"/>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aps/>
      <w:color w:val="000000"/>
      <w:kern w:val="28"/>
      <w:sz w:val="22"/>
      <w:szCs w:val="20"/>
    </w:rPr>
  </w:style>
  <w:style w:type="paragraph" w:customStyle="1" w:styleId="PFLevel2">
    <w:name w:val="PF Level 2"/>
    <w:basedOn w:val="PFLevel1"/>
    <w:rsid w:val="00D401CD"/>
    <w:pPr>
      <w:ind w:left="1848"/>
    </w:pPr>
  </w:style>
  <w:style w:type="paragraph" w:customStyle="1" w:styleId="PFLevel1">
    <w:name w:val="PF Level 1"/>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pPr>
    <w:rPr>
      <w:rFonts w:ascii="Times New Roman" w:eastAsia="Times New Roman" w:hAnsi="Times New Roman" w:cs="Times New Roman"/>
      <w:color w:val="000000"/>
      <w:szCs w:val="20"/>
    </w:rPr>
  </w:style>
  <w:style w:type="paragraph" w:customStyle="1" w:styleId="PFNormal">
    <w:name w:val="PF Normal"/>
    <w:basedOn w:val="Normal"/>
    <w:next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olor w:val="000000"/>
      <w:szCs w:val="20"/>
    </w:rPr>
  </w:style>
  <w:style w:type="paragraph" w:customStyle="1" w:styleId="PFLevel3">
    <w:name w:val="PF Level 3"/>
    <w:basedOn w:val="PFLevel2"/>
    <w:rsid w:val="00D401CD"/>
    <w:pPr>
      <w:ind w:left="2773"/>
    </w:pPr>
  </w:style>
  <w:style w:type="paragraph" w:customStyle="1" w:styleId="PFLevel4">
    <w:name w:val="PF Level 4"/>
    <w:basedOn w:val="PFLevel3"/>
    <w:rsid w:val="00D401CD"/>
    <w:pPr>
      <w:ind w:left="3697"/>
    </w:pPr>
  </w:style>
  <w:style w:type="paragraph" w:customStyle="1" w:styleId="PFLevel5">
    <w:name w:val="PF Level 5"/>
    <w:basedOn w:val="PFLevel4"/>
    <w:rsid w:val="00D401CD"/>
    <w:pPr>
      <w:ind w:left="4621"/>
    </w:pPr>
  </w:style>
  <w:style w:type="paragraph" w:customStyle="1" w:styleId="PhillipsFox">
    <w:name w:val="Phillips Fox"/>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color w:val="000000"/>
      <w:szCs w:val="20"/>
    </w:rPr>
  </w:style>
  <w:style w:type="paragraph" w:customStyle="1" w:styleId="PFBulletMargin">
    <w:name w:val="PF Bullet Margin"/>
    <w:basedOn w:val="Normal"/>
    <w:rsid w:val="00D401CD"/>
    <w:pPr>
      <w:numPr>
        <w:numId w:val="2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BulletLevel1">
    <w:name w:val="PF Bullet Level 1"/>
    <w:basedOn w:val="Normal"/>
    <w:rsid w:val="00D401CD"/>
    <w:pPr>
      <w:numPr>
        <w:ilvl w:val="1"/>
        <w:numId w:val="23"/>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BulletLevel2">
    <w:name w:val="PF Bullet Level 2"/>
    <w:basedOn w:val="Normal"/>
    <w:rsid w:val="00D401CD"/>
    <w:pPr>
      <w:numPr>
        <w:ilvl w:val="2"/>
        <w:numId w:val="23"/>
      </w:numPr>
      <w:tabs>
        <w:tab w:val="left" w:pos="924"/>
        <w:tab w:val="left" w:pos="1848"/>
        <w:tab w:val="left" w:pos="3697"/>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cs="Times New Roman"/>
      <w:color w:val="000000"/>
      <w:szCs w:val="20"/>
    </w:rPr>
  </w:style>
  <w:style w:type="paragraph" w:customStyle="1" w:styleId="PFBulletLevel3">
    <w:name w:val="PF Bullet Level 3"/>
    <w:basedOn w:val="Normal"/>
    <w:rsid w:val="00D401CD"/>
    <w:pPr>
      <w:numPr>
        <w:ilvl w:val="3"/>
        <w:numId w:val="23"/>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Quotes">
    <w:name w:val="PF Quot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60" w:after="60"/>
      <w:ind w:left="1848" w:right="924"/>
      <w:jc w:val="both"/>
    </w:pPr>
    <w:rPr>
      <w:rFonts w:ascii="Times New Roman" w:eastAsia="Times New Roman" w:hAnsi="Times New Roman" w:cs="Times New Roman"/>
      <w:snapToGrid w:val="0"/>
      <w:sz w:val="19"/>
      <w:szCs w:val="20"/>
    </w:rPr>
  </w:style>
  <w:style w:type="paragraph" w:customStyle="1" w:styleId="SealingClauses">
    <w:name w:val="Sealing Claus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SigningOff">
    <w:name w:val="Signing Off"/>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SealingClausesMiscellaneous">
    <w:name w:val="Sealing Clauses (Miscellaneou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OperativeProvisions">
    <w:name w:val="PF Operative Provisions"/>
    <w:basedOn w:val="HeadingA"/>
    <w:rsid w:val="00D401CD"/>
    <w:pPr>
      <w:spacing w:after="0"/>
    </w:pPr>
  </w:style>
  <w:style w:type="paragraph" w:customStyle="1" w:styleId="PFBackground">
    <w:name w:val="PF Background"/>
    <w:basedOn w:val="HeadingA"/>
    <w:next w:val="Normal"/>
    <w:rsid w:val="00D401CD"/>
  </w:style>
  <w:style w:type="paragraph" w:customStyle="1" w:styleId="PFBackgroundNum">
    <w:name w:val="PF Background (Num)"/>
    <w:basedOn w:val="Normal"/>
    <w:rsid w:val="00D401CD"/>
    <w:pPr>
      <w:numPr>
        <w:numId w:val="24"/>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FrontPageAddress">
    <w:name w:val="PF Front Page Addres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jc w:val="center"/>
    </w:pPr>
    <w:rPr>
      <w:rFonts w:ascii="Times New Roman" w:eastAsia="Times New Roman" w:hAnsi="Times New Roman" w:cs="Times New Roman"/>
      <w:color w:val="000000"/>
      <w:szCs w:val="20"/>
    </w:rPr>
  </w:style>
  <w:style w:type="paragraph" w:customStyle="1" w:styleId="Draft">
    <w:name w:val="Draft"/>
    <w:basedOn w:val="Normal"/>
    <w:rsid w:val="00D401CD"/>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b/>
      <w:color w:val="000000"/>
      <w:sz w:val="32"/>
      <w:szCs w:val="20"/>
    </w:rPr>
  </w:style>
  <w:style w:type="paragraph" w:customStyle="1" w:styleId="DraftDate">
    <w:name w:val="DraftDate"/>
    <w:basedOn w:val="Normal"/>
    <w:rsid w:val="00D401CD"/>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noProof/>
      <w:color w:val="000000"/>
      <w:sz w:val="28"/>
      <w:szCs w:val="20"/>
    </w:rPr>
  </w:style>
  <w:style w:type="paragraph" w:customStyle="1" w:styleId="PFCoverPage">
    <w:name w:val="PFCoverPage"/>
    <w:basedOn w:val="Normal"/>
    <w:rsid w:val="00D401CD"/>
    <w:pPr>
      <w:tabs>
        <w:tab w:val="right" w:pos="7938"/>
        <w:tab w:val="right" w:pos="8930"/>
      </w:tabs>
      <w:spacing w:before="0" w:line="276" w:lineRule="auto"/>
      <w:jc w:val="center"/>
    </w:pPr>
    <w:rPr>
      <w:rFonts w:ascii="Times New Roman" w:eastAsia="Times New Roman" w:hAnsi="Times New Roman" w:cs="Times New Roman"/>
      <w:b/>
      <w:caps/>
      <w:color w:val="000000"/>
      <w:sz w:val="28"/>
      <w:szCs w:val="20"/>
    </w:rPr>
  </w:style>
  <w:style w:type="paragraph" w:customStyle="1" w:styleId="PFNumLevel2">
    <w:name w:val="PF Num Level 2"/>
    <w:basedOn w:val="Normal"/>
    <w:rsid w:val="00D401CD"/>
    <w:pPr>
      <w:numPr>
        <w:ilvl w:val="1"/>
        <w:numId w:val="5"/>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NumLevel3">
    <w:name w:val="PF Num Level 3"/>
    <w:basedOn w:val="Normal"/>
    <w:rsid w:val="00D401CD"/>
    <w:pPr>
      <w:numPr>
        <w:ilvl w:val="2"/>
        <w:numId w:val="5"/>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NumLevel4">
    <w:name w:val="PF Num Level 4"/>
    <w:basedOn w:val="Normal"/>
    <w:rsid w:val="00D401CD"/>
    <w:pPr>
      <w:numPr>
        <w:ilvl w:val="3"/>
        <w:numId w:val="5"/>
      </w:numPr>
      <w:tabs>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ParaNumLevel1">
    <w:name w:val="PF (ParaNum) Level 1"/>
    <w:basedOn w:val="Normal"/>
    <w:rsid w:val="00D401CD"/>
    <w:pPr>
      <w:tabs>
        <w:tab w:val="num" w:pos="720"/>
        <w:tab w:val="left" w:pos="1848"/>
        <w:tab w:val="left" w:pos="2773"/>
        <w:tab w:val="left" w:pos="3697"/>
        <w:tab w:val="left" w:pos="4621"/>
        <w:tab w:val="left" w:pos="5545"/>
        <w:tab w:val="left" w:pos="6469"/>
        <w:tab w:val="left" w:pos="7394"/>
        <w:tab w:val="left" w:pos="8318"/>
        <w:tab w:val="right" w:pos="8930"/>
      </w:tabs>
      <w:spacing w:line="276" w:lineRule="auto"/>
      <w:ind w:left="720" w:hanging="720"/>
    </w:pPr>
    <w:rPr>
      <w:rFonts w:ascii="Times New Roman" w:eastAsia="Times New Roman" w:hAnsi="Times New Roman" w:cs="Times New Roman"/>
      <w:color w:val="000000"/>
      <w:szCs w:val="20"/>
    </w:rPr>
  </w:style>
  <w:style w:type="paragraph" w:customStyle="1" w:styleId="PFParaNumLevel2">
    <w:name w:val="PF (ParaNum) Level 2"/>
    <w:basedOn w:val="Normal"/>
    <w:rsid w:val="00D401CD"/>
    <w:pPr>
      <w:numPr>
        <w:ilvl w:val="1"/>
        <w:numId w:val="7"/>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3">
    <w:name w:val="PF (ParaNum) Level 3"/>
    <w:basedOn w:val="Normal"/>
    <w:rsid w:val="00D401CD"/>
    <w:pPr>
      <w:numPr>
        <w:ilvl w:val="2"/>
        <w:numId w:val="7"/>
      </w:numPr>
      <w:tabs>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4">
    <w:name w:val="PF (ParaNum) Level 4"/>
    <w:basedOn w:val="Normal"/>
    <w:rsid w:val="00D401CD"/>
    <w:pPr>
      <w:numPr>
        <w:ilvl w:val="3"/>
        <w:numId w:val="7"/>
      </w:numPr>
      <w:tabs>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5">
    <w:name w:val="PF (ParaNum) Level 5"/>
    <w:basedOn w:val="Normal"/>
    <w:rsid w:val="00D401CD"/>
    <w:pPr>
      <w:numPr>
        <w:ilvl w:val="4"/>
        <w:numId w:val="7"/>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SingleSpacing">
    <w:name w:val="PF Single Spacing"/>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pPr>
    <w:rPr>
      <w:rFonts w:ascii="Times New Roman" w:eastAsia="Times New Roman" w:hAnsi="Times New Roman" w:cs="Times New Roman"/>
      <w:snapToGrid w:val="0"/>
      <w:sz w:val="21"/>
      <w:szCs w:val="20"/>
    </w:rPr>
  </w:style>
  <w:style w:type="paragraph" w:customStyle="1" w:styleId="PFDashLevel1">
    <w:name w:val="PF Dash Level 1"/>
    <w:basedOn w:val="Normal"/>
    <w:rsid w:val="00D401CD"/>
    <w:pPr>
      <w:numPr>
        <w:numId w:val="20"/>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Level2">
    <w:name w:val="PF Dash Level 2"/>
    <w:basedOn w:val="Normal"/>
    <w:rsid w:val="00D401CD"/>
    <w:pPr>
      <w:numPr>
        <w:numId w:val="21"/>
      </w:numPr>
      <w:tabs>
        <w:tab w:val="left" w:pos="924"/>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Level3">
    <w:name w:val="PF Dash Level 3"/>
    <w:basedOn w:val="Normal"/>
    <w:rsid w:val="00D401CD"/>
    <w:pPr>
      <w:numPr>
        <w:numId w:val="22"/>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Margin">
    <w:name w:val="PF Dash Margin"/>
    <w:basedOn w:val="Normal"/>
    <w:rsid w:val="00D401CD"/>
    <w:pPr>
      <w:numPr>
        <w:numId w:val="19"/>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DateTimeStamp1">
    <w:name w:val="DateTimeStamp1"/>
    <w:rsid w:val="00D401CD"/>
    <w:pPr>
      <w:tabs>
        <w:tab w:val="center" w:pos="4153"/>
        <w:tab w:val="right" w:pos="8306"/>
      </w:tabs>
    </w:pPr>
    <w:rPr>
      <w:rFonts w:ascii="Times New Roman" w:eastAsia="Times New Roman" w:hAnsi="Times New Roman" w:cs="Times New Roman"/>
      <w:sz w:val="18"/>
      <w:szCs w:val="20"/>
    </w:rPr>
  </w:style>
  <w:style w:type="paragraph" w:customStyle="1" w:styleId="ScheduleTOC">
    <w:name w:val="ScheduleTOC"/>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val="en-AU"/>
    </w:rPr>
  </w:style>
  <w:style w:type="paragraph" w:customStyle="1" w:styleId="PFLevel6">
    <w:name w:val="PF Level 6"/>
    <w:basedOn w:val="PFLevel5"/>
    <w:rsid w:val="00D401CD"/>
    <w:pPr>
      <w:tabs>
        <w:tab w:val="clear" w:pos="924"/>
        <w:tab w:val="num" w:pos="1848"/>
      </w:tabs>
      <w:ind w:left="1848" w:hanging="924"/>
    </w:pPr>
  </w:style>
  <w:style w:type="paragraph" w:customStyle="1" w:styleId="PFLevel7">
    <w:name w:val="PF Level 7"/>
    <w:basedOn w:val="PFLevel6"/>
    <w:rsid w:val="00D401CD"/>
    <w:pPr>
      <w:tabs>
        <w:tab w:val="clear" w:pos="1848"/>
        <w:tab w:val="num" w:pos="924"/>
      </w:tabs>
      <w:ind w:left="924"/>
    </w:pPr>
  </w:style>
  <w:style w:type="paragraph" w:customStyle="1" w:styleId="Heading1A">
    <w:name w:val="Heading 1A"/>
    <w:basedOn w:val="Heading1"/>
    <w:next w:val="Normal"/>
    <w:rsid w:val="00D401CD"/>
    <w:pPr>
      <w:keepLines w:val="0"/>
      <w:numPr>
        <w:numId w:val="9"/>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aps/>
      <w:color w:val="000000"/>
      <w:kern w:val="28"/>
      <w:sz w:val="22"/>
      <w:szCs w:val="20"/>
    </w:rPr>
  </w:style>
  <w:style w:type="table" w:customStyle="1" w:styleId="TableGrid10">
    <w:name w:val="Table Grid1"/>
    <w:basedOn w:val="TableNormal"/>
    <w:next w:val="TableGrid"/>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FNumLevel2Char">
    <w:name w:val="PF (Num) Level 2 Char"/>
    <w:link w:val="PFNumLevel20"/>
    <w:rsid w:val="00D401CD"/>
    <w:rPr>
      <w:rFonts w:ascii="Times New Roman" w:eastAsia="Times New Roman" w:hAnsi="Times New Roman" w:cs="Times New Roman"/>
      <w:color w:val="000000"/>
      <w:sz w:val="22"/>
      <w:szCs w:val="20"/>
      <w:lang w:val="en-AU"/>
    </w:rPr>
  </w:style>
  <w:style w:type="character" w:customStyle="1" w:styleId="PFNumLevel3Char">
    <w:name w:val="PF (Num) Level 3 Char"/>
    <w:link w:val="PFNumLevel30"/>
    <w:rsid w:val="00D401CD"/>
    <w:rPr>
      <w:rFonts w:ascii="Times New Roman" w:eastAsia="Times New Roman" w:hAnsi="Times New Roman" w:cs="Times New Roman"/>
      <w:color w:val="000000"/>
      <w:sz w:val="22"/>
      <w:szCs w:val="20"/>
      <w:lang w:val="en-AU"/>
    </w:rPr>
  </w:style>
  <w:style w:type="paragraph" w:customStyle="1" w:styleId="PFSignatures-Agreement">
    <w:name w:val="PF Signatures - Agreement"/>
    <w:basedOn w:val="Normal"/>
    <w:rsid w:val="00D401CD"/>
    <w:pPr>
      <w:keepNext/>
      <w:spacing w:before="400" w:after="0" w:line="276" w:lineRule="auto"/>
    </w:pPr>
    <w:rPr>
      <w:rFonts w:ascii="Times New Roman" w:eastAsia="Times New Roman" w:hAnsi="Times New Roman"/>
      <w:lang w:val="en-US"/>
    </w:rPr>
  </w:style>
  <w:style w:type="paragraph" w:customStyle="1" w:styleId="CABNETParagraph">
    <w:name w:val="CABNET Paragraph"/>
    <w:basedOn w:val="Normal"/>
    <w:link w:val="CABNETParagraphChar"/>
    <w:rsid w:val="00D401CD"/>
    <w:rPr>
      <w:rFonts w:ascii="Verdana" w:eastAsia="Verdana" w:hAnsi="Verdana" w:cs="Times New Roman"/>
      <w:szCs w:val="22"/>
    </w:rPr>
  </w:style>
  <w:style w:type="character" w:customStyle="1" w:styleId="CABNETParagraphChar">
    <w:name w:val="CABNET Paragraph Char"/>
    <w:link w:val="CABNETParagraph"/>
    <w:rsid w:val="00D401CD"/>
    <w:rPr>
      <w:rFonts w:ascii="Verdana" w:eastAsia="Verdana" w:hAnsi="Verdana" w:cs="Times New Roman"/>
      <w:sz w:val="22"/>
      <w:szCs w:val="22"/>
      <w:lang w:val="en-AU"/>
    </w:rPr>
  </w:style>
  <w:style w:type="paragraph" w:customStyle="1" w:styleId="CharCharChar">
    <w:name w:val="Char Char Char"/>
    <w:basedOn w:val="Normal"/>
    <w:rsid w:val="00D401CD"/>
    <w:pPr>
      <w:spacing w:before="0" w:after="0"/>
    </w:pPr>
    <w:rPr>
      <w:rFonts w:eastAsia="Times New Roman"/>
      <w:szCs w:val="22"/>
    </w:rPr>
  </w:style>
  <w:style w:type="paragraph" w:styleId="Revision">
    <w:name w:val="Revision"/>
    <w:hidden/>
    <w:uiPriority w:val="99"/>
    <w:semiHidden/>
    <w:rsid w:val="00D401CD"/>
    <w:rPr>
      <w:rFonts w:ascii="Times New Roman" w:eastAsia="SimSun" w:hAnsi="Times New Roman" w:cs="Times New Roman"/>
      <w:sz w:val="22"/>
      <w:lang w:eastAsia="zh-CN"/>
    </w:rPr>
  </w:style>
  <w:style w:type="paragraph" w:customStyle="1" w:styleId="Bullets">
    <w:name w:val="Bullets"/>
    <w:basedOn w:val="Heading1"/>
    <w:rsid w:val="00797667"/>
    <w:pPr>
      <w:keepLines w:val="0"/>
      <w:tabs>
        <w:tab w:val="num" w:pos="720"/>
      </w:tabs>
      <w:adjustRightInd w:val="0"/>
      <w:spacing w:before="0" w:after="240" w:line="276" w:lineRule="auto"/>
      <w:ind w:left="720" w:hanging="720"/>
      <w:jc w:val="both"/>
    </w:pPr>
    <w:rPr>
      <w:rFonts w:cs="Arial"/>
      <w:sz w:val="22"/>
      <w:szCs w:val="22"/>
    </w:rPr>
  </w:style>
  <w:style w:type="paragraph" w:customStyle="1" w:styleId="BulletsNumbers">
    <w:name w:val="Bullets/Numbers"/>
    <w:basedOn w:val="Heading1"/>
    <w:qFormat/>
    <w:rsid w:val="00797667"/>
    <w:pPr>
      <w:keepLines w:val="0"/>
      <w:numPr>
        <w:numId w:val="25"/>
      </w:numPr>
      <w:adjustRightInd w:val="0"/>
      <w:spacing w:before="0" w:after="240" w:line="276" w:lineRule="auto"/>
      <w:jc w:val="both"/>
    </w:pPr>
    <w:rPr>
      <w:rFonts w:cs="Arial"/>
      <w:sz w:val="22"/>
      <w:szCs w:val="22"/>
    </w:rPr>
  </w:style>
  <w:style w:type="paragraph" w:customStyle="1" w:styleId="Subbullets">
    <w:name w:val="Subbullets"/>
    <w:basedOn w:val="PFNumLevel5"/>
    <w:qFormat/>
    <w:rsid w:val="00A57DB5"/>
    <w:pPr>
      <w:numPr>
        <w:ilvl w:val="4"/>
        <w:numId w:val="26"/>
      </w:numPr>
      <w:ind w:left="1287" w:hanging="567"/>
    </w:pPr>
    <w:rPr>
      <w:rFonts w:ascii="Arial" w:hAnsi="Arial" w:cs="Arial"/>
      <w:color w:val="000000" w:themeColor="text1"/>
      <w:szCs w:val="22"/>
    </w:rPr>
  </w:style>
  <w:style w:type="character" w:customStyle="1" w:styleId="ListParagraphChar">
    <w:name w:val="List Paragraph Char"/>
    <w:aliases w:val="standard lewis Char,List Paragraph1 Char,Recommendation Char,Body Text1 Char,Body text Char,Body Text11 Char"/>
    <w:link w:val="ListParagraph"/>
    <w:uiPriority w:val="34"/>
    <w:locked/>
    <w:rsid w:val="00A14E00"/>
    <w:rPr>
      <w:rFonts w:ascii="Arial" w:eastAsia="Times New Roman" w:hAnsi="Arial" w:cs="Times New Roman"/>
      <w:sz w:val="22"/>
      <w:szCs w:val="20"/>
    </w:rPr>
  </w:style>
  <w:style w:type="paragraph" w:customStyle="1" w:styleId="Body0">
    <w:name w:val="Body"/>
    <w:basedOn w:val="Normal"/>
    <w:link w:val="BodyChar0"/>
    <w:qFormat/>
    <w:rsid w:val="006C009E"/>
    <w:pPr>
      <w:spacing w:before="240"/>
    </w:pPr>
    <w:rPr>
      <w:rFonts w:eastAsiaTheme="minorEastAsia"/>
      <w:sz w:val="21"/>
      <w:szCs w:val="22"/>
      <w:lang w:eastAsia="en-AU"/>
    </w:rPr>
  </w:style>
  <w:style w:type="character" w:customStyle="1" w:styleId="BodyChar0">
    <w:name w:val="Body Char"/>
    <w:basedOn w:val="DefaultParagraphFont"/>
    <w:link w:val="Body0"/>
    <w:rsid w:val="006C009E"/>
    <w:rPr>
      <w:rFonts w:ascii="Arial" w:eastAsiaTheme="minorEastAsia" w:hAnsi="Arial" w:cs="Arial"/>
      <w:sz w:val="21"/>
      <w:szCs w:val="22"/>
      <w:lang w:val="en-AU" w:eastAsia="en-AU"/>
    </w:rPr>
  </w:style>
  <w:style w:type="table" w:customStyle="1" w:styleId="GridTable1Light-Accent112">
    <w:name w:val="Grid Table 1 Light - Accent 112"/>
    <w:basedOn w:val="TableNormal"/>
    <w:uiPriority w:val="46"/>
    <w:rsid w:val="004E51F3"/>
    <w:pPr>
      <w:spacing w:before="60"/>
    </w:pPr>
    <w:rPr>
      <w:sz w:val="22"/>
      <w:szCs w:val="22"/>
      <w:lang w:val="en-AU"/>
    </w:rPr>
    <w:tblPr>
      <w:tblStyleRowBandSize w:val="1"/>
      <w:tblStyleColBandSize w:val="1"/>
      <w:tblBorders>
        <w:top w:val="single" w:sz="4" w:space="0" w:color="67FFFA" w:themeColor="accent1" w:themeTint="66"/>
        <w:left w:val="single" w:sz="4" w:space="0" w:color="67FFFA" w:themeColor="accent1" w:themeTint="66"/>
        <w:bottom w:val="single" w:sz="4" w:space="0" w:color="67FFFA" w:themeColor="accent1" w:themeTint="66"/>
        <w:right w:val="single" w:sz="4" w:space="0" w:color="67FFFA" w:themeColor="accent1" w:themeTint="66"/>
        <w:insideH w:val="single" w:sz="4" w:space="0" w:color="67FFFA" w:themeColor="accent1" w:themeTint="66"/>
        <w:insideV w:val="single" w:sz="4" w:space="0" w:color="67FFFA" w:themeColor="accent1" w:themeTint="66"/>
      </w:tblBorders>
    </w:tblPr>
    <w:tblStylePr w:type="firstRow">
      <w:rPr>
        <w:b/>
        <w:bCs/>
      </w:rPr>
      <w:tblPr/>
      <w:tcPr>
        <w:tcBorders>
          <w:bottom w:val="single" w:sz="12" w:space="0" w:color="1CFFF7" w:themeColor="accent1" w:themeTint="99"/>
        </w:tcBorders>
      </w:tcPr>
    </w:tblStylePr>
    <w:tblStylePr w:type="lastRow">
      <w:rPr>
        <w:b/>
        <w:bCs/>
      </w:rPr>
      <w:tblPr/>
      <w:tcPr>
        <w:tcBorders>
          <w:top w:val="double" w:sz="2" w:space="0" w:color="1CFFF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B20851"/>
    <w:rPr>
      <w:color w:val="605E5C"/>
      <w:shd w:val="clear" w:color="auto" w:fill="E1DFDD"/>
    </w:rPr>
  </w:style>
  <w:style w:type="paragraph" w:customStyle="1" w:styleId="Subheading2">
    <w:name w:val="Subheading 2"/>
    <w:basedOn w:val="Heading2"/>
    <w:link w:val="Subheading2Char"/>
    <w:qFormat/>
    <w:rsid w:val="00F52E7D"/>
    <w:rPr>
      <w:b w:val="0"/>
      <w:i/>
      <w:szCs w:val="21"/>
    </w:rPr>
  </w:style>
  <w:style w:type="character" w:customStyle="1" w:styleId="Subheading2Char">
    <w:name w:val="Subheading 2 Char"/>
    <w:basedOn w:val="Heading2Char"/>
    <w:link w:val="Subheading2"/>
    <w:rsid w:val="00F52E7D"/>
    <w:rPr>
      <w:rFonts w:ascii="Arial" w:eastAsiaTheme="majorEastAsia" w:hAnsi="Arial" w:cs="Arial"/>
      <w:b w:val="0"/>
      <w:bCs/>
      <w:i/>
      <w:color w:val="008480" w:themeColor="accent1"/>
      <w:sz w:val="22"/>
      <w:szCs w:val="21"/>
      <w:lang w:val="en-AU"/>
    </w:rPr>
  </w:style>
  <w:style w:type="paragraph" w:customStyle="1" w:styleId="StyleHeading116AMAJORBOLDAttributeHeading1ChapterH-1H">
    <w:name w:val="Style Heading 11.6A MAJOR/BOLDAttribute Heading 1ChapterH-1H..."/>
    <w:basedOn w:val="Heading1"/>
    <w:rsid w:val="005A7457"/>
    <w:rPr>
      <w:bCs/>
      <w:color w:val="00625F" w:themeColor="accent1" w:themeShade="BF"/>
    </w:rPr>
  </w:style>
  <w:style w:type="character" w:styleId="Mention">
    <w:name w:val="Mention"/>
    <w:basedOn w:val="DefaultParagraphFont"/>
    <w:uiPriority w:val="99"/>
    <w:unhideWhenUsed/>
    <w:rsid w:val="005102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1656">
      <w:bodyDiv w:val="1"/>
      <w:marLeft w:val="0"/>
      <w:marRight w:val="0"/>
      <w:marTop w:val="0"/>
      <w:marBottom w:val="0"/>
      <w:divBdr>
        <w:top w:val="none" w:sz="0" w:space="0" w:color="auto"/>
        <w:left w:val="none" w:sz="0" w:space="0" w:color="auto"/>
        <w:bottom w:val="none" w:sz="0" w:space="0" w:color="auto"/>
        <w:right w:val="none" w:sz="0" w:space="0" w:color="auto"/>
      </w:divBdr>
    </w:div>
    <w:div w:id="644312313">
      <w:bodyDiv w:val="1"/>
      <w:marLeft w:val="0"/>
      <w:marRight w:val="0"/>
      <w:marTop w:val="0"/>
      <w:marBottom w:val="0"/>
      <w:divBdr>
        <w:top w:val="none" w:sz="0" w:space="0" w:color="auto"/>
        <w:left w:val="none" w:sz="0" w:space="0" w:color="auto"/>
        <w:bottom w:val="none" w:sz="0" w:space="0" w:color="auto"/>
        <w:right w:val="none" w:sz="0" w:space="0" w:color="auto"/>
      </w:divBdr>
    </w:div>
    <w:div w:id="672729957">
      <w:bodyDiv w:val="1"/>
      <w:marLeft w:val="0"/>
      <w:marRight w:val="0"/>
      <w:marTop w:val="0"/>
      <w:marBottom w:val="0"/>
      <w:divBdr>
        <w:top w:val="none" w:sz="0" w:space="0" w:color="auto"/>
        <w:left w:val="none" w:sz="0" w:space="0" w:color="auto"/>
        <w:bottom w:val="none" w:sz="0" w:space="0" w:color="auto"/>
        <w:right w:val="none" w:sz="0" w:space="0" w:color="auto"/>
      </w:divBdr>
      <w:divsChild>
        <w:div w:id="42873547">
          <w:marLeft w:val="446"/>
          <w:marRight w:val="0"/>
          <w:marTop w:val="200"/>
          <w:marBottom w:val="80"/>
          <w:divBdr>
            <w:top w:val="none" w:sz="0" w:space="0" w:color="auto"/>
            <w:left w:val="none" w:sz="0" w:space="0" w:color="auto"/>
            <w:bottom w:val="none" w:sz="0" w:space="0" w:color="auto"/>
            <w:right w:val="none" w:sz="0" w:space="0" w:color="auto"/>
          </w:divBdr>
        </w:div>
        <w:div w:id="196553499">
          <w:marLeft w:val="446"/>
          <w:marRight w:val="0"/>
          <w:marTop w:val="200"/>
          <w:marBottom w:val="80"/>
          <w:divBdr>
            <w:top w:val="none" w:sz="0" w:space="0" w:color="auto"/>
            <w:left w:val="none" w:sz="0" w:space="0" w:color="auto"/>
            <w:bottom w:val="none" w:sz="0" w:space="0" w:color="auto"/>
            <w:right w:val="none" w:sz="0" w:space="0" w:color="auto"/>
          </w:divBdr>
        </w:div>
        <w:div w:id="868101795">
          <w:marLeft w:val="446"/>
          <w:marRight w:val="0"/>
          <w:marTop w:val="200"/>
          <w:marBottom w:val="80"/>
          <w:divBdr>
            <w:top w:val="none" w:sz="0" w:space="0" w:color="auto"/>
            <w:left w:val="none" w:sz="0" w:space="0" w:color="auto"/>
            <w:bottom w:val="none" w:sz="0" w:space="0" w:color="auto"/>
            <w:right w:val="none" w:sz="0" w:space="0" w:color="auto"/>
          </w:divBdr>
        </w:div>
        <w:div w:id="1374039479">
          <w:marLeft w:val="446"/>
          <w:marRight w:val="0"/>
          <w:marTop w:val="200"/>
          <w:marBottom w:val="80"/>
          <w:divBdr>
            <w:top w:val="none" w:sz="0" w:space="0" w:color="auto"/>
            <w:left w:val="none" w:sz="0" w:space="0" w:color="auto"/>
            <w:bottom w:val="none" w:sz="0" w:space="0" w:color="auto"/>
            <w:right w:val="none" w:sz="0" w:space="0" w:color="auto"/>
          </w:divBdr>
        </w:div>
        <w:div w:id="1472013541">
          <w:marLeft w:val="446"/>
          <w:marRight w:val="0"/>
          <w:marTop w:val="200"/>
          <w:marBottom w:val="80"/>
          <w:divBdr>
            <w:top w:val="none" w:sz="0" w:space="0" w:color="auto"/>
            <w:left w:val="none" w:sz="0" w:space="0" w:color="auto"/>
            <w:bottom w:val="none" w:sz="0" w:space="0" w:color="auto"/>
            <w:right w:val="none" w:sz="0" w:space="0" w:color="auto"/>
          </w:divBdr>
        </w:div>
      </w:divsChild>
    </w:div>
    <w:div w:id="768741470">
      <w:bodyDiv w:val="1"/>
      <w:marLeft w:val="0"/>
      <w:marRight w:val="0"/>
      <w:marTop w:val="0"/>
      <w:marBottom w:val="0"/>
      <w:divBdr>
        <w:top w:val="none" w:sz="0" w:space="0" w:color="auto"/>
        <w:left w:val="none" w:sz="0" w:space="0" w:color="auto"/>
        <w:bottom w:val="none" w:sz="0" w:space="0" w:color="auto"/>
        <w:right w:val="none" w:sz="0" w:space="0" w:color="auto"/>
      </w:divBdr>
      <w:divsChild>
        <w:div w:id="1454714851">
          <w:marLeft w:val="0"/>
          <w:marRight w:val="0"/>
          <w:marTop w:val="0"/>
          <w:marBottom w:val="0"/>
          <w:divBdr>
            <w:top w:val="none" w:sz="0" w:space="0" w:color="auto"/>
            <w:left w:val="none" w:sz="0" w:space="0" w:color="auto"/>
            <w:bottom w:val="none" w:sz="0" w:space="0" w:color="auto"/>
            <w:right w:val="none" w:sz="0" w:space="0" w:color="auto"/>
          </w:divBdr>
          <w:divsChild>
            <w:div w:id="217589401">
              <w:marLeft w:val="0"/>
              <w:marRight w:val="0"/>
              <w:marTop w:val="0"/>
              <w:marBottom w:val="0"/>
              <w:divBdr>
                <w:top w:val="none" w:sz="0" w:space="0" w:color="auto"/>
                <w:left w:val="none" w:sz="0" w:space="0" w:color="auto"/>
                <w:bottom w:val="none" w:sz="0" w:space="0" w:color="auto"/>
                <w:right w:val="none" w:sz="0" w:space="0" w:color="auto"/>
              </w:divBdr>
            </w:div>
            <w:div w:id="15704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9652">
      <w:bodyDiv w:val="1"/>
      <w:marLeft w:val="0"/>
      <w:marRight w:val="0"/>
      <w:marTop w:val="0"/>
      <w:marBottom w:val="0"/>
      <w:divBdr>
        <w:top w:val="none" w:sz="0" w:space="0" w:color="auto"/>
        <w:left w:val="none" w:sz="0" w:space="0" w:color="auto"/>
        <w:bottom w:val="none" w:sz="0" w:space="0" w:color="auto"/>
        <w:right w:val="none" w:sz="0" w:space="0" w:color="auto"/>
      </w:divBdr>
      <w:divsChild>
        <w:div w:id="50078507">
          <w:marLeft w:val="547"/>
          <w:marRight w:val="0"/>
          <w:marTop w:val="200"/>
          <w:marBottom w:val="80"/>
          <w:divBdr>
            <w:top w:val="none" w:sz="0" w:space="0" w:color="auto"/>
            <w:left w:val="none" w:sz="0" w:space="0" w:color="auto"/>
            <w:bottom w:val="none" w:sz="0" w:space="0" w:color="auto"/>
            <w:right w:val="none" w:sz="0" w:space="0" w:color="auto"/>
          </w:divBdr>
        </w:div>
        <w:div w:id="198050797">
          <w:marLeft w:val="547"/>
          <w:marRight w:val="0"/>
          <w:marTop w:val="200"/>
          <w:marBottom w:val="80"/>
          <w:divBdr>
            <w:top w:val="none" w:sz="0" w:space="0" w:color="auto"/>
            <w:left w:val="none" w:sz="0" w:space="0" w:color="auto"/>
            <w:bottom w:val="none" w:sz="0" w:space="0" w:color="auto"/>
            <w:right w:val="none" w:sz="0" w:space="0" w:color="auto"/>
          </w:divBdr>
        </w:div>
        <w:div w:id="523784427">
          <w:marLeft w:val="547"/>
          <w:marRight w:val="0"/>
          <w:marTop w:val="200"/>
          <w:marBottom w:val="80"/>
          <w:divBdr>
            <w:top w:val="none" w:sz="0" w:space="0" w:color="auto"/>
            <w:left w:val="none" w:sz="0" w:space="0" w:color="auto"/>
            <w:bottom w:val="none" w:sz="0" w:space="0" w:color="auto"/>
            <w:right w:val="none" w:sz="0" w:space="0" w:color="auto"/>
          </w:divBdr>
        </w:div>
        <w:div w:id="619456666">
          <w:marLeft w:val="547"/>
          <w:marRight w:val="0"/>
          <w:marTop w:val="200"/>
          <w:marBottom w:val="80"/>
          <w:divBdr>
            <w:top w:val="none" w:sz="0" w:space="0" w:color="auto"/>
            <w:left w:val="none" w:sz="0" w:space="0" w:color="auto"/>
            <w:bottom w:val="none" w:sz="0" w:space="0" w:color="auto"/>
            <w:right w:val="none" w:sz="0" w:space="0" w:color="auto"/>
          </w:divBdr>
        </w:div>
        <w:div w:id="681786919">
          <w:marLeft w:val="547"/>
          <w:marRight w:val="0"/>
          <w:marTop w:val="200"/>
          <w:marBottom w:val="80"/>
          <w:divBdr>
            <w:top w:val="none" w:sz="0" w:space="0" w:color="auto"/>
            <w:left w:val="none" w:sz="0" w:space="0" w:color="auto"/>
            <w:bottom w:val="none" w:sz="0" w:space="0" w:color="auto"/>
            <w:right w:val="none" w:sz="0" w:space="0" w:color="auto"/>
          </w:divBdr>
        </w:div>
        <w:div w:id="1216507223">
          <w:marLeft w:val="547"/>
          <w:marRight w:val="0"/>
          <w:marTop w:val="200"/>
          <w:marBottom w:val="80"/>
          <w:divBdr>
            <w:top w:val="none" w:sz="0" w:space="0" w:color="auto"/>
            <w:left w:val="none" w:sz="0" w:space="0" w:color="auto"/>
            <w:bottom w:val="none" w:sz="0" w:space="0" w:color="auto"/>
            <w:right w:val="none" w:sz="0" w:space="0" w:color="auto"/>
          </w:divBdr>
        </w:div>
        <w:div w:id="1229460075">
          <w:marLeft w:val="547"/>
          <w:marRight w:val="0"/>
          <w:marTop w:val="200"/>
          <w:marBottom w:val="80"/>
          <w:divBdr>
            <w:top w:val="none" w:sz="0" w:space="0" w:color="auto"/>
            <w:left w:val="none" w:sz="0" w:space="0" w:color="auto"/>
            <w:bottom w:val="none" w:sz="0" w:space="0" w:color="auto"/>
            <w:right w:val="none" w:sz="0" w:space="0" w:color="auto"/>
          </w:divBdr>
        </w:div>
        <w:div w:id="1829130169">
          <w:marLeft w:val="547"/>
          <w:marRight w:val="0"/>
          <w:marTop w:val="200"/>
          <w:marBottom w:val="80"/>
          <w:divBdr>
            <w:top w:val="none" w:sz="0" w:space="0" w:color="auto"/>
            <w:left w:val="none" w:sz="0" w:space="0" w:color="auto"/>
            <w:bottom w:val="none" w:sz="0" w:space="0" w:color="auto"/>
            <w:right w:val="none" w:sz="0" w:space="0" w:color="auto"/>
          </w:divBdr>
        </w:div>
      </w:divsChild>
    </w:div>
    <w:div w:id="2036423619">
      <w:bodyDiv w:val="1"/>
      <w:marLeft w:val="0"/>
      <w:marRight w:val="0"/>
      <w:marTop w:val="0"/>
      <w:marBottom w:val="0"/>
      <w:divBdr>
        <w:top w:val="none" w:sz="0" w:space="0" w:color="auto"/>
        <w:left w:val="none" w:sz="0" w:space="0" w:color="auto"/>
        <w:bottom w:val="none" w:sz="0" w:space="0" w:color="auto"/>
        <w:right w:val="none" w:sz="0" w:space="0" w:color="auto"/>
      </w:divBdr>
      <w:divsChild>
        <w:div w:id="1967881902">
          <w:marLeft w:val="0"/>
          <w:marRight w:val="0"/>
          <w:marTop w:val="0"/>
          <w:marBottom w:val="0"/>
          <w:divBdr>
            <w:top w:val="none" w:sz="0" w:space="0" w:color="auto"/>
            <w:left w:val="none" w:sz="0" w:space="0" w:color="auto"/>
            <w:bottom w:val="none" w:sz="0" w:space="0" w:color="auto"/>
            <w:right w:val="none" w:sz="0" w:space="0" w:color="auto"/>
          </w:divBdr>
          <w:divsChild>
            <w:div w:id="512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nc.org.au/health-needs-assessment-25-2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hnc.org.au/rfp-ahp-communcations-plan-and-delivery/" TargetMode="External"/><Relationship Id="rId17" Type="http://schemas.openxmlformats.org/officeDocument/2006/relationships/hyperlink" Target="https://events.teams.microsoft.com/event/28b97313-82f8-460e-b698-080f0242e00a@6fdf5dae-a46c-4794-9ee2-686b35662117" TargetMode="External"/><Relationship Id="rId2" Type="http://schemas.openxmlformats.org/officeDocument/2006/relationships/customXml" Target="../customXml/item2.xml"/><Relationship Id="rId16" Type="http://schemas.openxmlformats.org/officeDocument/2006/relationships/hyperlink" Target="https://hnc.org.au/rfp-ahp-communcations-plan-and-deliver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vents.teams.microsoft.com/event/28b97313-82f8-460e-b698-080f0242e00a@6fdf5dae-a46c-4794-9ee2-686b35662117" TargetMode="External"/><Relationship Id="rId5" Type="http://schemas.openxmlformats.org/officeDocument/2006/relationships/numbering" Target="numbering.xml"/><Relationship Id="rId15" Type="http://schemas.openxmlformats.org/officeDocument/2006/relationships/hyperlink" Target="https://hnc.org.au/rfp-ahp-communcations-plan-and-deliver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nc.org.au/rfp-ahp-communcations-plan-and-deliver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NC Theme">
  <a:themeElements>
    <a:clrScheme name="HNC">
      <a:dk1>
        <a:srgbClr val="000000"/>
      </a:dk1>
      <a:lt1>
        <a:srgbClr val="FFFFFF"/>
      </a:lt1>
      <a:dk2>
        <a:srgbClr val="44546A"/>
      </a:dk2>
      <a:lt2>
        <a:srgbClr val="E7E6E6"/>
      </a:lt2>
      <a:accent1>
        <a:srgbClr val="008480"/>
      </a:accent1>
      <a:accent2>
        <a:srgbClr val="CBDB2A"/>
      </a:accent2>
      <a:accent3>
        <a:srgbClr val="4ABE9D"/>
      </a:accent3>
      <a:accent4>
        <a:srgbClr val="072C32"/>
      </a:accent4>
      <a:accent5>
        <a:srgbClr val="A6B622"/>
      </a:accent5>
      <a:accent6>
        <a:srgbClr val="00716D"/>
      </a:accent6>
      <a:hlink>
        <a:srgbClr val="226473"/>
      </a:hlink>
      <a:folHlink>
        <a:srgbClr val="389F98"/>
      </a:folHlink>
    </a:clrScheme>
    <a:fontScheme name="HNC">
      <a:majorFont>
        <a:latin typeface="Arial Body"/>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l">
          <a:defRPr sz="2400" b="1" dirty="0">
            <a:latin typeface="+mj-lt"/>
          </a:defRPr>
        </a:defPPr>
      </a:lstStyle>
    </a:txDef>
  </a:objectDefaults>
  <a:extraClrSchemeLst/>
  <a:extLst>
    <a:ext uri="{05A4C25C-085E-4340-85A3-A5531E510DB2}">
      <thm15:themeFamily xmlns:thm15="http://schemas.microsoft.com/office/thememl/2012/main" name="HNC Theme" id="{CE4EF0A5-53BF-4EBE-B351-FC9D40904D77}" vid="{9BFA69FF-56E0-4F29-B1A2-373B329B8D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9d8520-f12f-4b2a-9507-75d9b531f942" xsi:nil="true"/>
    <lcf76f155ced4ddcb4097134ff3c332f xmlns="314b050d-2929-4fd4-ba59-a38a7af20a5a">
      <Terms xmlns="http://schemas.microsoft.com/office/infopath/2007/PartnerControls"/>
    </lcf76f155ced4ddcb4097134ff3c332f>
    <ContentFormat xmlns="314b050d-2929-4fd4-ba59-a38a7af20a5a" xsi:nil="true"/>
    <ThumbnailWebURL xmlns="314b050d-2929-4fd4-ba59-a38a7af20a5a">
      <Url xsi:nil="true"/>
      <Description xsi:nil="true"/>
    </ThumbnailWebURL>
    <c127816372a443228adf66e2272467a6 xmlns="314b050d-2929-4fd4-ba59-a38a7af20a5a">
      <Terms xmlns="http://schemas.microsoft.com/office/infopath/2007/PartnerControls"/>
    </c127816372a443228adf66e2272467a6>
    <ContentDescription xmlns="314b050d-2929-4fd4-ba59-a38a7af20a5a" xsi:nil="true"/>
    <ContentTitle xmlns="314b050d-2929-4fd4-ba59-a38a7af20a5a" xsi:nil="true"/>
    <Date xmlns="314b050d-2929-4fd4-ba59-a38a7af20a5a" xsi:nil="true"/>
    <ContentDuration xmlns="314b050d-2929-4fd4-ba59-a38a7af20a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621F5F0CE48045803F747EEF1C2626" ma:contentTypeVersion="24" ma:contentTypeDescription="Create a new document." ma:contentTypeScope="" ma:versionID="edb72d84689754fcecd2df9569a29615">
  <xsd:schema xmlns:xsd="http://www.w3.org/2001/XMLSchema" xmlns:xs="http://www.w3.org/2001/XMLSchema" xmlns:p="http://schemas.microsoft.com/office/2006/metadata/properties" xmlns:ns2="314b050d-2929-4fd4-ba59-a38a7af20a5a" xmlns:ns3="fe9d8520-f12f-4b2a-9507-75d9b531f942" targetNamespace="http://schemas.microsoft.com/office/2006/metadata/properties" ma:root="true" ma:fieldsID="5cc511a27d1a05d3b769139d46b04a81" ns2:_="" ns3:_="">
    <xsd:import namespace="314b050d-2929-4fd4-ba59-a38a7af20a5a"/>
    <xsd:import namespace="fe9d8520-f12f-4b2a-9507-75d9b531f9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Date" minOccurs="0"/>
                <xsd:element ref="ns2:ContentDescription" minOccurs="0"/>
                <xsd:element ref="ns2:ContentTitle" minOccurs="0"/>
                <xsd:element ref="ns2:ContentFormat" minOccurs="0"/>
                <xsd:element ref="ns2:ThumbnailWebURL" minOccurs="0"/>
                <xsd:element ref="ns2:ContentDuration" minOccurs="0"/>
                <xsd:element ref="ns2:c127816372a443228adf66e2272467a6" minOccurs="0"/>
                <xsd:element ref="ns3:TaxCatchAll"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b050d-2929-4fd4-ba59-a38a7af20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Date" ma:index="15" nillable="true" ma:displayName="Date" ma:format="Dropdown" ma:internalName="Date">
      <xsd:simpleType>
        <xsd:restriction base="dms:Text">
          <xsd:maxLength value="255"/>
        </xsd:restriction>
      </xsd:simpleType>
    </xsd:element>
    <xsd:element name="ContentDescription" ma:index="16" nillable="true" ma:displayName="ContentDescription" ma:format="Dropdown" ma:internalName="ContentDescription">
      <xsd:simpleType>
        <xsd:restriction base="dms:Note">
          <xsd:maxLength value="255"/>
        </xsd:restriction>
      </xsd:simpleType>
    </xsd:element>
    <xsd:element name="ContentTitle" ma:index="17" nillable="true" ma:displayName="ContentTitle" ma:format="Dropdown" ma:internalName="ContentTitle">
      <xsd:simpleType>
        <xsd:restriction base="dms:Text">
          <xsd:maxLength value="255"/>
        </xsd:restriction>
      </xsd:simpleType>
    </xsd:element>
    <xsd:element name="ContentFormat" ma:index="18" nillable="true" ma:displayName="ContentFormat" ma:format="Dropdown" ma:internalName="ContentFormat">
      <xsd:simpleType>
        <xsd:restriction base="dms:Text">
          <xsd:maxLength value="255"/>
        </xsd:restriction>
      </xsd:simpleType>
    </xsd:element>
    <xsd:element name="ThumbnailWebURL" ma:index="19" nillable="true" ma:displayName="ThumbnailWebURL" ma:format="Hyperlink" ma:internalName="ThumbnailWebURL">
      <xsd:complexType>
        <xsd:complexContent>
          <xsd:extension base="dms:URL">
            <xsd:sequence>
              <xsd:element name="Url" type="dms:ValidUrl" minOccurs="0" nillable="true"/>
              <xsd:element name="Description" type="xsd:string" nillable="true"/>
            </xsd:sequence>
          </xsd:extension>
        </xsd:complexContent>
      </xsd:complexType>
    </xsd:element>
    <xsd:element name="ContentDuration" ma:index="20" nillable="true" ma:displayName="ContentDuration" ma:description="In seconds" ma:format="Dropdown" ma:internalName="ContentDuration">
      <xsd:simpleType>
        <xsd:restriction base="dms:Text">
          <xsd:maxLength value="255"/>
        </xsd:restriction>
      </xsd:simpleType>
    </xsd:element>
    <xsd:element name="c127816372a443228adf66e2272467a6" ma:index="22" nillable="true" ma:taxonomy="true" ma:internalName="c127816372a443228adf66e2272467a6" ma:taxonomyFieldName="Skill_x0020_tags" ma:displayName="SkillTags" ma:readOnly="false" ma:default="" ma:fieldId="{c1278163-72a4-4322-8adf-66e2272467a6}" ma:sspId="3e269a2b-ceb9-45ce-a158-7e43b321cc58" ma:termSetId="5b0c9147-8fcc-4373-b368-4515cdd18abb" ma:anchorId="00000000-0000-0000-0000-000000000000" ma:open="false" ma:isKeyword="false">
      <xsd:complexType>
        <xsd:sequence>
          <xsd:element ref="pc:Terms" minOccurs="0" maxOccurs="1"/>
        </xsd:sequence>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e269a2b-ceb9-45ce-a158-7e43b321cc5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d8520-f12f-4b2a-9507-75d9b531f9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606309a-bc05-4755-bbb7-116c13a88e01}" ma:internalName="TaxCatchAll" ma:showField="CatchAllData" ma:web="fe9d8520-f12f-4b2a-9507-75d9b531f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26C4B-E02F-49F3-A9CD-DE17CCD28CB2}">
  <ds:schemaRefs>
    <ds:schemaRef ds:uri="http://schemas.microsoft.com/office/2006/metadata/properties"/>
    <ds:schemaRef ds:uri="http://schemas.microsoft.com/office/infopath/2007/PartnerControls"/>
    <ds:schemaRef ds:uri="fe9d8520-f12f-4b2a-9507-75d9b531f942"/>
    <ds:schemaRef ds:uri="314b050d-2929-4fd4-ba59-a38a7af20a5a"/>
  </ds:schemaRefs>
</ds:datastoreItem>
</file>

<file path=customXml/itemProps2.xml><?xml version="1.0" encoding="utf-8"?>
<ds:datastoreItem xmlns:ds="http://schemas.openxmlformats.org/officeDocument/2006/customXml" ds:itemID="{A4478105-D75A-4C9E-8FD2-0F60E562B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b050d-2929-4fd4-ba59-a38a7af20a5a"/>
    <ds:schemaRef ds:uri="fe9d8520-f12f-4b2a-9507-75d9b531f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7ADCFE-6EAF-4469-8926-C2F65A7499B2}">
  <ds:schemaRefs>
    <ds:schemaRef ds:uri="http://schemas.microsoft.com/sharepoint/v3/contenttype/forms"/>
  </ds:schemaRefs>
</ds:datastoreItem>
</file>

<file path=customXml/itemProps4.xml><?xml version="1.0" encoding="utf-8"?>
<ds:datastoreItem xmlns:ds="http://schemas.openxmlformats.org/officeDocument/2006/customXml" ds:itemID="{1927E697-3A96-4556-9BC9-CD2573F57E75}">
  <ds:schemaRefs>
    <ds:schemaRef ds:uri="http://schemas.openxmlformats.org/officeDocument/2006/bibliography"/>
  </ds:schemaRefs>
</ds:datastoreItem>
</file>

<file path=docMetadata/LabelInfo.xml><?xml version="1.0" encoding="utf-8"?>
<clbl:labelList xmlns:clbl="http://schemas.microsoft.com/office/2020/mipLabelMetadata">
  <clbl:label id="{6fdf5dae-a46c-4794-9ee2-686b35662117}" enabled="0" method="" siteId="{6fdf5dae-a46c-4794-9ee2-686b35662117}" removed="1"/>
</clbl:labelList>
</file>

<file path=docProps/app.xml><?xml version="1.0" encoding="utf-8"?>
<Properties xmlns="http://schemas.openxmlformats.org/officeDocument/2006/extended-properties" xmlns:vt="http://schemas.openxmlformats.org/officeDocument/2006/docPropsVTypes">
  <Template>Normal</Template>
  <TotalTime>54</TotalTime>
  <Pages>19</Pages>
  <Words>5814</Words>
  <Characters>33552</Characters>
  <Application>Microsoft Office Word</Application>
  <DocSecurity>0</DocSecurity>
  <Lines>1342</Lines>
  <Paragraphs>690</Paragraphs>
  <ScaleCrop>false</ScaleCrop>
  <Company/>
  <LinksUpToDate>false</LinksUpToDate>
  <CharactersWithSpaces>38676</CharactersWithSpaces>
  <SharedDoc>false</SharedDoc>
  <HLinks>
    <vt:vector size="42" baseType="variant">
      <vt:variant>
        <vt:i4>852030</vt:i4>
      </vt:variant>
      <vt:variant>
        <vt:i4>18</vt:i4>
      </vt:variant>
      <vt:variant>
        <vt:i4>0</vt:i4>
      </vt:variant>
      <vt:variant>
        <vt:i4>5</vt:i4>
      </vt:variant>
      <vt:variant>
        <vt:lpwstr>https://events.teams.microsoft.com/event/28b97313-82f8-460e-b698-080f0242e00a@6fdf5dae-a46c-4794-9ee2-686b35662117</vt:lpwstr>
      </vt:variant>
      <vt:variant>
        <vt:lpwstr/>
      </vt:variant>
      <vt:variant>
        <vt:i4>7602223</vt:i4>
      </vt:variant>
      <vt:variant>
        <vt:i4>15</vt:i4>
      </vt:variant>
      <vt:variant>
        <vt:i4>0</vt:i4>
      </vt:variant>
      <vt:variant>
        <vt:i4>5</vt:i4>
      </vt:variant>
      <vt:variant>
        <vt:lpwstr>https://hnc.org.au/rfp-ahp-communcations-plan-and-delivery/</vt:lpwstr>
      </vt:variant>
      <vt:variant>
        <vt:lpwstr/>
      </vt:variant>
      <vt:variant>
        <vt:i4>7602223</vt:i4>
      </vt:variant>
      <vt:variant>
        <vt:i4>12</vt:i4>
      </vt:variant>
      <vt:variant>
        <vt:i4>0</vt:i4>
      </vt:variant>
      <vt:variant>
        <vt:i4>5</vt:i4>
      </vt:variant>
      <vt:variant>
        <vt:lpwstr>https://hnc.org.au/rfp-ahp-communcations-plan-and-delivery/</vt:lpwstr>
      </vt:variant>
      <vt:variant>
        <vt:lpwstr/>
      </vt:variant>
      <vt:variant>
        <vt:i4>7602223</vt:i4>
      </vt:variant>
      <vt:variant>
        <vt:i4>9</vt:i4>
      </vt:variant>
      <vt:variant>
        <vt:i4>0</vt:i4>
      </vt:variant>
      <vt:variant>
        <vt:i4>5</vt:i4>
      </vt:variant>
      <vt:variant>
        <vt:lpwstr>https://hnc.org.au/rfp-ahp-communcations-plan-and-delivery/</vt:lpwstr>
      </vt:variant>
      <vt:variant>
        <vt:lpwstr/>
      </vt:variant>
      <vt:variant>
        <vt:i4>5701724</vt:i4>
      </vt:variant>
      <vt:variant>
        <vt:i4>6</vt:i4>
      </vt:variant>
      <vt:variant>
        <vt:i4>0</vt:i4>
      </vt:variant>
      <vt:variant>
        <vt:i4>5</vt:i4>
      </vt:variant>
      <vt:variant>
        <vt:lpwstr>https://hnc.org.au/health-needs-assessment-25-28/</vt:lpwstr>
      </vt:variant>
      <vt:variant>
        <vt:lpwstr/>
      </vt:variant>
      <vt:variant>
        <vt:i4>7602223</vt:i4>
      </vt:variant>
      <vt:variant>
        <vt:i4>3</vt:i4>
      </vt:variant>
      <vt:variant>
        <vt:i4>0</vt:i4>
      </vt:variant>
      <vt:variant>
        <vt:i4>5</vt:i4>
      </vt:variant>
      <vt:variant>
        <vt:lpwstr>https://hnc.org.au/rfp-ahp-communcations-plan-and-delivery/</vt:lpwstr>
      </vt:variant>
      <vt:variant>
        <vt:lpwstr/>
      </vt:variant>
      <vt:variant>
        <vt:i4>852030</vt:i4>
      </vt:variant>
      <vt:variant>
        <vt:i4>0</vt:i4>
      </vt:variant>
      <vt:variant>
        <vt:i4>0</vt:i4>
      </vt:variant>
      <vt:variant>
        <vt:i4>5</vt:i4>
      </vt:variant>
      <vt:variant>
        <vt:lpwstr>https://events.teams.microsoft.com/event/28b97313-82f8-460e-b698-080f0242e00a@6fdf5dae-a46c-4794-9ee2-686b35662117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 Finlayson</dc:creator>
  <cp:keywords/>
  <dc:description/>
  <cp:lastModifiedBy>Noni Hopkins</cp:lastModifiedBy>
  <cp:revision>185</cp:revision>
  <cp:lastPrinted>2026-04-14T16:10:00Z</cp:lastPrinted>
  <dcterms:created xsi:type="dcterms:W3CDTF">2026-03-29T08:23:00Z</dcterms:created>
  <dcterms:modified xsi:type="dcterms:W3CDTF">2026-04-23T03:39:00Z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0x0101006A621F5F0CE48045803F747EEF1C2626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y fmtid="{D5CDD505-2E9C-101B-9397-08002B2CF9AE}" pid="11" name="Skill_x0020_tags">
    <vt:lpwstr/>
  </property>
  <property fmtid="{D5CDD505-2E9C-101B-9397-08002B2CF9AE}" pid="12" name="Skill tags">
    <vt:lpwstr/>
  </property>
</Properties>
</file>