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BC18" w14:textId="04EEAB35" w:rsidR="00286123" w:rsidRDefault="00BD0D31" w:rsidP="00226A6F">
      <w:pPr>
        <w:pStyle w:val="NoSpacing"/>
      </w:pPr>
      <w:r>
        <w:t xml:space="preserve"> Y</w:t>
      </w:r>
    </w:p>
    <w:p w14:paraId="6AD6202C" w14:textId="71A48F1E" w:rsidR="00B83B14" w:rsidRDefault="00B83B14" w:rsidP="00286123">
      <w:pPr>
        <w:rPr>
          <w:sz w:val="10"/>
          <w:szCs w:val="10"/>
        </w:rPr>
      </w:pPr>
    </w:p>
    <w:p w14:paraId="51136A15" w14:textId="77777777" w:rsidR="00B83B14" w:rsidRDefault="00B83B14" w:rsidP="00286123">
      <w:pPr>
        <w:rPr>
          <w:sz w:val="10"/>
          <w:szCs w:val="10"/>
        </w:rPr>
      </w:pPr>
    </w:p>
    <w:p w14:paraId="79B42AF8" w14:textId="77777777" w:rsidR="00226A6F" w:rsidRDefault="00226A6F" w:rsidP="00286123">
      <w:pPr>
        <w:rPr>
          <w:sz w:val="10"/>
          <w:szCs w:val="10"/>
        </w:rPr>
      </w:pPr>
    </w:p>
    <w:p w14:paraId="1EE3E25C" w14:textId="5FC010C7" w:rsidR="00226A6F" w:rsidRDefault="00226A6F" w:rsidP="00286123">
      <w:pPr>
        <w:rPr>
          <w:b/>
          <w:bCs/>
          <w:sz w:val="28"/>
          <w:szCs w:val="28"/>
        </w:rPr>
      </w:pPr>
      <w:r w:rsidRPr="00226A6F">
        <w:rPr>
          <w:b/>
          <w:bCs/>
          <w:sz w:val="28"/>
          <w:szCs w:val="28"/>
        </w:rPr>
        <w:t>B</w:t>
      </w:r>
      <w:r>
        <w:rPr>
          <w:b/>
          <w:bCs/>
          <w:sz w:val="28"/>
          <w:szCs w:val="28"/>
        </w:rPr>
        <w:t>ACKGROUND:</w:t>
      </w:r>
    </w:p>
    <w:p w14:paraId="00B73E4C" w14:textId="5B865064" w:rsidR="00226A6F" w:rsidRDefault="00226A6F" w:rsidP="00226A6F">
      <w:r w:rsidRPr="00226A6F">
        <w:t>The Get Healthy Service offers free phone and online health coaching to help you make lifestyle changes to improve your health. Delivered by NSW Health, the service is available to people over 16 years of age living in NSW.</w:t>
      </w:r>
    </w:p>
    <w:p w14:paraId="5ABA7CAA" w14:textId="2DBE53E1" w:rsidR="00226A6F" w:rsidRPr="00226A6F" w:rsidRDefault="00226A6F" w:rsidP="00226A6F">
      <w:r w:rsidRPr="00226A6F">
        <w:t>The Get Healthy Service uses evidence-based behaviour change and goal-setting techniques to support participants to achieve health outcomes.</w:t>
      </w:r>
      <w:r>
        <w:t xml:space="preserve"> </w:t>
      </w:r>
      <w:r w:rsidRPr="00226A6F">
        <w:t>Referring people to the Get Healthy Service is a great way to complement your patient care.</w:t>
      </w:r>
    </w:p>
    <w:p w14:paraId="15CF4877" w14:textId="77777777" w:rsidR="00226A6F" w:rsidRPr="00226A6F" w:rsidRDefault="00226A6F" w:rsidP="00226A6F">
      <w:r w:rsidRPr="00226A6F">
        <w:t xml:space="preserve">Independent studies have substantiated the efficacy of the Service and quality of clinical outcomes. Participants who complete the program (participant data from financial year 2021-2022): </w:t>
      </w:r>
    </w:p>
    <w:p w14:paraId="5E2B97DB" w14:textId="77777777" w:rsidR="00226A6F" w:rsidRPr="00226A6F" w:rsidRDefault="00226A6F" w:rsidP="00226A6F">
      <w:pPr>
        <w:pStyle w:val="ListParagraph"/>
        <w:numPr>
          <w:ilvl w:val="0"/>
          <w:numId w:val="3"/>
        </w:numPr>
      </w:pPr>
      <w:r w:rsidRPr="00226A6F">
        <w:t>lose an average of 1.79 kg and 1.64 cm off their waist circumference and reduce their BMI by 0.64kg/m2</w:t>
      </w:r>
    </w:p>
    <w:p w14:paraId="496D87E5" w14:textId="77777777" w:rsidR="00226A6F" w:rsidRPr="00226A6F" w:rsidRDefault="00226A6F" w:rsidP="00226A6F">
      <w:pPr>
        <w:pStyle w:val="ListParagraph"/>
        <w:numPr>
          <w:ilvl w:val="0"/>
          <w:numId w:val="3"/>
        </w:numPr>
      </w:pPr>
      <w:r w:rsidRPr="00226A6F">
        <w:t>get more physically active</w:t>
      </w:r>
    </w:p>
    <w:p w14:paraId="0A034625" w14:textId="77777777" w:rsidR="00226A6F" w:rsidRPr="00226A6F" w:rsidRDefault="00226A6F" w:rsidP="00226A6F">
      <w:pPr>
        <w:pStyle w:val="ListParagraph"/>
        <w:numPr>
          <w:ilvl w:val="0"/>
          <w:numId w:val="3"/>
        </w:numPr>
      </w:pPr>
      <w:r w:rsidRPr="00226A6F">
        <w:t xml:space="preserve">eat more fruit and vegetables each day </w:t>
      </w:r>
    </w:p>
    <w:p w14:paraId="3AA6A6C6" w14:textId="77777777" w:rsidR="00226A6F" w:rsidRPr="00226A6F" w:rsidRDefault="00226A6F" w:rsidP="00226A6F">
      <w:pPr>
        <w:pStyle w:val="ListParagraph"/>
        <w:numPr>
          <w:ilvl w:val="0"/>
          <w:numId w:val="3"/>
        </w:numPr>
      </w:pPr>
      <w:r w:rsidRPr="00226A6F">
        <w:t xml:space="preserve">get more physically active. </w:t>
      </w:r>
    </w:p>
    <w:p w14:paraId="5B17D6AE" w14:textId="77777777" w:rsidR="00226A6F" w:rsidRPr="00226A6F" w:rsidRDefault="00226A6F" w:rsidP="00226A6F">
      <w:r w:rsidRPr="00226A6F">
        <w:t xml:space="preserve">Health professionals are ideally placed to refer people who could benefit most from taking part in the Get Healthy Service. Importantly, participants referred by a health professional are more likely to complete the program than those who refer themselves.  </w:t>
      </w:r>
    </w:p>
    <w:p w14:paraId="0CA7CEC3" w14:textId="77777777" w:rsidR="00226A6F" w:rsidRPr="00226A6F" w:rsidRDefault="00226A6F" w:rsidP="00226A6F">
      <w:r w:rsidRPr="00226A6F">
        <w:t xml:space="preserve">People who register for Get Healthy receive: </w:t>
      </w:r>
    </w:p>
    <w:p w14:paraId="38BC3D61" w14:textId="77777777" w:rsidR="00226A6F" w:rsidRPr="00226A6F" w:rsidRDefault="00226A6F" w:rsidP="00226A6F">
      <w:pPr>
        <w:pStyle w:val="ListParagraph"/>
        <w:numPr>
          <w:ilvl w:val="0"/>
          <w:numId w:val="4"/>
        </w:numPr>
      </w:pPr>
      <w:r w:rsidRPr="00226A6F">
        <w:t xml:space="preserve">access to their own university qualified health coach   </w:t>
      </w:r>
    </w:p>
    <w:p w14:paraId="288B967E" w14:textId="77777777" w:rsidR="00226A6F" w:rsidRPr="00226A6F" w:rsidRDefault="00226A6F" w:rsidP="00226A6F">
      <w:pPr>
        <w:pStyle w:val="ListParagraph"/>
        <w:numPr>
          <w:ilvl w:val="0"/>
          <w:numId w:val="4"/>
        </w:numPr>
      </w:pPr>
      <w:r w:rsidRPr="00226A6F">
        <w:t xml:space="preserve">motivation and support to set their own health goals </w:t>
      </w:r>
    </w:p>
    <w:p w14:paraId="0E193AF7" w14:textId="77777777" w:rsidR="00226A6F" w:rsidRPr="00226A6F" w:rsidRDefault="00226A6F" w:rsidP="00226A6F">
      <w:pPr>
        <w:pStyle w:val="ListParagraph"/>
        <w:numPr>
          <w:ilvl w:val="0"/>
          <w:numId w:val="4"/>
        </w:numPr>
      </w:pPr>
      <w:r w:rsidRPr="00226A6F">
        <w:t>6 or more regular confidential coaching calls at a time that suits them</w:t>
      </w:r>
    </w:p>
    <w:p w14:paraId="78F7CB60" w14:textId="77777777" w:rsidR="00226A6F" w:rsidRPr="00226A6F" w:rsidRDefault="00226A6F" w:rsidP="00226A6F">
      <w:pPr>
        <w:pStyle w:val="ListParagraph"/>
        <w:numPr>
          <w:ilvl w:val="0"/>
          <w:numId w:val="4"/>
        </w:numPr>
      </w:pPr>
      <w:r w:rsidRPr="00226A6F">
        <w:t xml:space="preserve">support to help them track goals and actions  </w:t>
      </w:r>
    </w:p>
    <w:p w14:paraId="5542242D" w14:textId="77777777" w:rsidR="00226A6F" w:rsidRPr="00226A6F" w:rsidRDefault="00226A6F" w:rsidP="00226A6F">
      <w:pPr>
        <w:pStyle w:val="ListParagraph"/>
        <w:numPr>
          <w:ilvl w:val="0"/>
          <w:numId w:val="4"/>
        </w:numPr>
      </w:pPr>
      <w:r w:rsidRPr="00226A6F">
        <w:t xml:space="preserve">support to overcome barriers to reaching their goals  </w:t>
      </w:r>
    </w:p>
    <w:p w14:paraId="6572A764" w14:textId="77777777" w:rsidR="00226A6F" w:rsidRPr="00226A6F" w:rsidRDefault="00226A6F" w:rsidP="00226A6F">
      <w:pPr>
        <w:pStyle w:val="ListParagraph"/>
        <w:numPr>
          <w:ilvl w:val="0"/>
          <w:numId w:val="4"/>
        </w:numPr>
      </w:pPr>
      <w:r w:rsidRPr="00226A6F">
        <w:t xml:space="preserve">the option to book coaching sessions online </w:t>
      </w:r>
    </w:p>
    <w:p w14:paraId="36227834" w14:textId="4FB39F0C" w:rsidR="00226A6F" w:rsidRPr="00226A6F" w:rsidRDefault="00226A6F" w:rsidP="00226A6F">
      <w:r w:rsidRPr="00226A6F">
        <w:t>The amount of time it takes to complete the program will vary. When patients graduate, they can re-enrol for more coaching, including SMS support.</w:t>
      </w:r>
    </w:p>
    <w:tbl>
      <w:tblPr>
        <w:tblStyle w:val="TableGrid"/>
        <w:tblW w:w="14029" w:type="dxa"/>
        <w:tblLook w:val="04A0" w:firstRow="1" w:lastRow="0" w:firstColumn="1" w:lastColumn="0" w:noHBand="0" w:noVBand="1"/>
      </w:tblPr>
      <w:tblGrid>
        <w:gridCol w:w="4248"/>
        <w:gridCol w:w="4394"/>
        <w:gridCol w:w="5387"/>
      </w:tblGrid>
      <w:tr w:rsidR="00D73ED6" w:rsidRPr="000B219F" w14:paraId="7178BB06" w14:textId="77777777" w:rsidTr="0041761D">
        <w:trPr>
          <w:trHeight w:val="126"/>
        </w:trPr>
        <w:tc>
          <w:tcPr>
            <w:tcW w:w="4248" w:type="dxa"/>
            <w:shd w:val="clear" w:color="auto" w:fill="auto"/>
          </w:tcPr>
          <w:p w14:paraId="77B05DF3" w14:textId="77777777" w:rsidR="00D73ED6" w:rsidRPr="000B219F" w:rsidRDefault="00D73ED6" w:rsidP="007D7C08">
            <w:pPr>
              <w:pStyle w:val="Header"/>
              <w:rPr>
                <w:sz w:val="28"/>
                <w:szCs w:val="28"/>
              </w:rPr>
            </w:pPr>
            <w:r w:rsidRPr="000B219F">
              <w:rPr>
                <w:b/>
                <w:bCs/>
                <w:sz w:val="28"/>
                <w:szCs w:val="28"/>
              </w:rPr>
              <w:lastRenderedPageBreak/>
              <w:t xml:space="preserve">GOAL: </w:t>
            </w:r>
            <w:r w:rsidRPr="00AF3A00">
              <w:rPr>
                <w:i/>
                <w:iCs/>
              </w:rPr>
              <w:t>(Specific, Measurable, Achievable, Realistic, Time-limited)</w:t>
            </w:r>
          </w:p>
        </w:tc>
        <w:tc>
          <w:tcPr>
            <w:tcW w:w="9781" w:type="dxa"/>
            <w:gridSpan w:val="2"/>
            <w:shd w:val="clear" w:color="auto" w:fill="auto"/>
          </w:tcPr>
          <w:p w14:paraId="591C08DD" w14:textId="07DB88A9" w:rsidR="00D73ED6" w:rsidRPr="00031AAE" w:rsidRDefault="00226A6F" w:rsidP="007D7C08">
            <w:pPr>
              <w:pStyle w:val="Header"/>
            </w:pPr>
            <w:r w:rsidRPr="00031AAE">
              <w:t>Embed routine referral to Get Healthy Service (NSW telephone health coaching service) into general practice</w:t>
            </w:r>
          </w:p>
        </w:tc>
      </w:tr>
      <w:tr w:rsidR="006B14BA" w:rsidRPr="000B219F" w14:paraId="7A6274B4" w14:textId="77777777" w:rsidTr="0041761D">
        <w:trPr>
          <w:trHeight w:val="126"/>
        </w:trPr>
        <w:tc>
          <w:tcPr>
            <w:tcW w:w="4248" w:type="dxa"/>
            <w:shd w:val="clear" w:color="auto" w:fill="auto"/>
          </w:tcPr>
          <w:p w14:paraId="745E1B2C" w14:textId="77777777" w:rsidR="000B219F" w:rsidRDefault="006B14BA" w:rsidP="007D7C08">
            <w:pPr>
              <w:pStyle w:val="Header"/>
              <w:rPr>
                <w:b/>
                <w:bCs/>
                <w:sz w:val="28"/>
                <w:szCs w:val="28"/>
              </w:rPr>
            </w:pPr>
            <w:r w:rsidRPr="000B219F">
              <w:rPr>
                <w:b/>
                <w:bCs/>
                <w:sz w:val="28"/>
                <w:szCs w:val="28"/>
              </w:rPr>
              <w:t xml:space="preserve">TIME FRAME:  </w:t>
            </w:r>
          </w:p>
          <w:p w14:paraId="6662BFA5" w14:textId="22D22EE7" w:rsidR="006B14BA" w:rsidRPr="000B219F" w:rsidRDefault="006B14BA" w:rsidP="007D7C08">
            <w:pPr>
              <w:pStyle w:val="Header"/>
              <w:rPr>
                <w:sz w:val="28"/>
                <w:szCs w:val="28"/>
              </w:rPr>
            </w:pPr>
            <w:r w:rsidRPr="000B219F">
              <w:rPr>
                <w:b/>
                <w:bCs/>
                <w:sz w:val="28"/>
                <w:szCs w:val="28"/>
              </w:rPr>
              <w:t xml:space="preserve">  </w:t>
            </w:r>
          </w:p>
        </w:tc>
        <w:tc>
          <w:tcPr>
            <w:tcW w:w="4394" w:type="dxa"/>
            <w:shd w:val="clear" w:color="auto" w:fill="auto"/>
          </w:tcPr>
          <w:p w14:paraId="755EF91A" w14:textId="4EAA9DCE" w:rsidR="006B14BA" w:rsidRPr="00031AAE" w:rsidRDefault="006B14BA" w:rsidP="007D7C08">
            <w:pPr>
              <w:pStyle w:val="Header"/>
              <w:rPr>
                <w:i/>
                <w:iCs/>
              </w:rPr>
            </w:pPr>
            <w:r w:rsidRPr="00031AAE">
              <w:rPr>
                <w:i/>
                <w:iCs/>
              </w:rPr>
              <w:t>Start by dd/mm/yyyy</w:t>
            </w:r>
          </w:p>
        </w:tc>
        <w:tc>
          <w:tcPr>
            <w:tcW w:w="5387" w:type="dxa"/>
            <w:shd w:val="clear" w:color="auto" w:fill="auto"/>
          </w:tcPr>
          <w:p w14:paraId="4508D959" w14:textId="7546D8CF" w:rsidR="006B14BA" w:rsidRPr="00031AAE" w:rsidRDefault="006B14BA" w:rsidP="007D7C08">
            <w:pPr>
              <w:pStyle w:val="Header"/>
              <w:rPr>
                <w:i/>
                <w:iCs/>
              </w:rPr>
            </w:pPr>
            <w:r w:rsidRPr="00031AAE">
              <w:rPr>
                <w:i/>
                <w:iCs/>
              </w:rPr>
              <w:t>Finish by: dd/mm/yyyy</w:t>
            </w:r>
          </w:p>
        </w:tc>
      </w:tr>
      <w:tr w:rsidR="00D73ED6" w:rsidRPr="000B219F" w14:paraId="0B115760" w14:textId="77777777" w:rsidTr="0041761D">
        <w:trPr>
          <w:trHeight w:val="126"/>
        </w:trPr>
        <w:tc>
          <w:tcPr>
            <w:tcW w:w="4248" w:type="dxa"/>
            <w:shd w:val="clear" w:color="auto" w:fill="auto"/>
          </w:tcPr>
          <w:p w14:paraId="55161F75" w14:textId="77777777" w:rsidR="00D73ED6" w:rsidRDefault="00D73ED6" w:rsidP="007D7C08">
            <w:pPr>
              <w:pStyle w:val="Header"/>
              <w:rPr>
                <w:b/>
                <w:bCs/>
                <w:sz w:val="28"/>
                <w:szCs w:val="28"/>
              </w:rPr>
            </w:pPr>
            <w:r w:rsidRPr="000B219F">
              <w:rPr>
                <w:b/>
                <w:bCs/>
                <w:sz w:val="28"/>
                <w:szCs w:val="28"/>
              </w:rPr>
              <w:t>MEASURE:</w:t>
            </w:r>
          </w:p>
          <w:p w14:paraId="1C2F66BB" w14:textId="59455D38" w:rsidR="000B219F" w:rsidRPr="000B219F" w:rsidRDefault="000B219F" w:rsidP="007D7C08">
            <w:pPr>
              <w:pStyle w:val="Header"/>
              <w:rPr>
                <w:b/>
                <w:bCs/>
                <w:sz w:val="28"/>
                <w:szCs w:val="28"/>
              </w:rPr>
            </w:pPr>
          </w:p>
        </w:tc>
        <w:tc>
          <w:tcPr>
            <w:tcW w:w="9781" w:type="dxa"/>
            <w:gridSpan w:val="2"/>
            <w:shd w:val="clear" w:color="auto" w:fill="auto"/>
          </w:tcPr>
          <w:p w14:paraId="6A8525D0" w14:textId="611BBD1F" w:rsidR="00D73ED6" w:rsidRPr="00031AAE" w:rsidRDefault="00904553" w:rsidP="007D7C08">
            <w:pPr>
              <w:pStyle w:val="Header"/>
            </w:pPr>
            <w:r w:rsidRPr="00031AAE">
              <w:t xml:space="preserve">Number of referral forms completed and submitted to Get Healthy Service. </w:t>
            </w:r>
          </w:p>
          <w:p w14:paraId="48D219DF" w14:textId="67DD7F2E" w:rsidR="00904553" w:rsidRPr="00031AAE" w:rsidRDefault="00904553" w:rsidP="007D7C08">
            <w:pPr>
              <w:pStyle w:val="Header"/>
            </w:pPr>
            <w:r w:rsidRPr="00031AAE">
              <w:t>Percentage of patients over 16 referred to Service.</w:t>
            </w:r>
          </w:p>
          <w:p w14:paraId="293242F6" w14:textId="29FAE131" w:rsidR="00904553" w:rsidRPr="00031AAE" w:rsidRDefault="00904553" w:rsidP="007D7C08">
            <w:pPr>
              <w:pStyle w:val="Header"/>
            </w:pPr>
          </w:p>
        </w:tc>
      </w:tr>
      <w:tr w:rsidR="00BD025B" w:rsidRPr="000B219F" w14:paraId="62D6774F" w14:textId="77777777" w:rsidTr="0041761D">
        <w:trPr>
          <w:trHeight w:val="126"/>
        </w:trPr>
        <w:tc>
          <w:tcPr>
            <w:tcW w:w="4248" w:type="dxa"/>
            <w:shd w:val="clear" w:color="auto" w:fill="auto"/>
          </w:tcPr>
          <w:p w14:paraId="3F9CE85A" w14:textId="7DDEE41F" w:rsidR="00BD025B" w:rsidRDefault="009F60EC" w:rsidP="007D7C08">
            <w:pPr>
              <w:pStyle w:val="Header"/>
              <w:rPr>
                <w:b/>
                <w:bCs/>
                <w:sz w:val="28"/>
                <w:szCs w:val="28"/>
              </w:rPr>
            </w:pPr>
            <w:r w:rsidRPr="000B219F">
              <w:rPr>
                <w:b/>
                <w:bCs/>
                <w:sz w:val="28"/>
                <w:szCs w:val="28"/>
              </w:rPr>
              <w:t>S</w:t>
            </w:r>
            <w:r w:rsidR="00671E9E" w:rsidRPr="000B219F">
              <w:rPr>
                <w:b/>
                <w:bCs/>
                <w:sz w:val="28"/>
                <w:szCs w:val="28"/>
              </w:rPr>
              <w:t>TARTING POINT:</w:t>
            </w:r>
          </w:p>
          <w:p w14:paraId="3806018D" w14:textId="6D023CF8" w:rsidR="000B219F" w:rsidRPr="00AF3A00" w:rsidRDefault="00367BA7" w:rsidP="007D7C08">
            <w:pPr>
              <w:pStyle w:val="Header"/>
              <w:rPr>
                <w:i/>
                <w:iCs/>
              </w:rPr>
            </w:pPr>
            <w:r w:rsidRPr="00AF3A00">
              <w:rPr>
                <w:i/>
                <w:iCs/>
              </w:rPr>
              <w:t>Background information</w:t>
            </w:r>
          </w:p>
          <w:p w14:paraId="74F410BF" w14:textId="40B90CA0" w:rsidR="000B219F" w:rsidRPr="00AF3A00" w:rsidRDefault="00A66E3A" w:rsidP="007D7C08">
            <w:pPr>
              <w:pStyle w:val="Header"/>
              <w:rPr>
                <w:b/>
                <w:bCs/>
                <w:i/>
                <w:iCs/>
              </w:rPr>
            </w:pPr>
            <w:r w:rsidRPr="00AF3A00">
              <w:rPr>
                <w:i/>
                <w:iCs/>
              </w:rPr>
              <w:t>Initial discussion</w:t>
            </w:r>
          </w:p>
          <w:p w14:paraId="1B8337A3" w14:textId="77777777" w:rsidR="000B219F" w:rsidRPr="00AF3A00" w:rsidRDefault="000B219F" w:rsidP="007D7C08">
            <w:pPr>
              <w:pStyle w:val="Header"/>
              <w:rPr>
                <w:b/>
                <w:bCs/>
                <w:i/>
                <w:iCs/>
              </w:rPr>
            </w:pPr>
          </w:p>
          <w:p w14:paraId="0049A158" w14:textId="77777777" w:rsidR="000B219F" w:rsidRDefault="000B219F" w:rsidP="007D7C08">
            <w:pPr>
              <w:pStyle w:val="Header"/>
              <w:rPr>
                <w:b/>
                <w:bCs/>
                <w:sz w:val="28"/>
                <w:szCs w:val="28"/>
              </w:rPr>
            </w:pPr>
          </w:p>
          <w:p w14:paraId="5865A371" w14:textId="13FA317F" w:rsidR="000B219F" w:rsidRPr="000B219F" w:rsidRDefault="000B219F" w:rsidP="007D7C08">
            <w:pPr>
              <w:pStyle w:val="Header"/>
              <w:rPr>
                <w:b/>
                <w:bCs/>
                <w:sz w:val="28"/>
                <w:szCs w:val="28"/>
              </w:rPr>
            </w:pPr>
          </w:p>
        </w:tc>
        <w:tc>
          <w:tcPr>
            <w:tcW w:w="9781" w:type="dxa"/>
            <w:gridSpan w:val="2"/>
            <w:shd w:val="clear" w:color="auto" w:fill="auto"/>
          </w:tcPr>
          <w:p w14:paraId="1E247F93" w14:textId="17CC848F" w:rsidR="001A2F93" w:rsidRPr="00031AAE" w:rsidRDefault="00226A6F" w:rsidP="00031AAE">
            <w:pPr>
              <w:pStyle w:val="Header"/>
              <w:numPr>
                <w:ilvl w:val="0"/>
                <w:numId w:val="5"/>
              </w:numPr>
            </w:pPr>
            <w:r w:rsidRPr="00031AAE">
              <w:t xml:space="preserve">Visit HealthPathways </w:t>
            </w:r>
            <w:r w:rsidR="00904553" w:rsidRPr="00031AAE">
              <w:t>Get Healthy Service page</w:t>
            </w:r>
          </w:p>
          <w:p w14:paraId="301D6C05" w14:textId="102BDFF0" w:rsidR="00904553" w:rsidRPr="00031AAE" w:rsidRDefault="00904553" w:rsidP="00031AAE">
            <w:pPr>
              <w:pStyle w:val="Header"/>
              <w:numPr>
                <w:ilvl w:val="0"/>
                <w:numId w:val="5"/>
              </w:numPr>
            </w:pPr>
            <w:r w:rsidRPr="00031AAE">
              <w:t>Review the Get Healthy Service website, referral information and resources</w:t>
            </w:r>
          </w:p>
          <w:p w14:paraId="74C0D093" w14:textId="1489C0CD" w:rsidR="00031AAE" w:rsidRPr="00031AAE" w:rsidRDefault="00031AAE" w:rsidP="00031AAE">
            <w:pPr>
              <w:pStyle w:val="Header"/>
              <w:numPr>
                <w:ilvl w:val="0"/>
                <w:numId w:val="5"/>
              </w:numPr>
            </w:pPr>
            <w:r w:rsidRPr="00031AAE">
              <w:t>Organise a team meeting to discuss the Get Healthy Service. You can use the powerpoint presentation “Introduction to the Get Healthy Service for clinicians” which provides an overview of the service, the benefits for participants and who and how to refer to the service.</w:t>
            </w:r>
          </w:p>
          <w:p w14:paraId="501FB66C" w14:textId="2737EF38" w:rsidR="008D4744" w:rsidRPr="00031AAE" w:rsidRDefault="008D4744" w:rsidP="007D7C08">
            <w:pPr>
              <w:pStyle w:val="Header"/>
            </w:pPr>
          </w:p>
        </w:tc>
      </w:tr>
      <w:tr w:rsidR="009F60EC" w:rsidRPr="005E5A1F" w14:paraId="19C31F94" w14:textId="77777777" w:rsidTr="0041761D">
        <w:trPr>
          <w:trHeight w:val="126"/>
        </w:trPr>
        <w:tc>
          <w:tcPr>
            <w:tcW w:w="4248" w:type="dxa"/>
            <w:shd w:val="clear" w:color="auto" w:fill="auto"/>
          </w:tcPr>
          <w:p w14:paraId="7E54390F" w14:textId="77777777" w:rsidR="000B219F" w:rsidRDefault="009F60EC" w:rsidP="007D7C08">
            <w:pPr>
              <w:pStyle w:val="Header"/>
              <w:rPr>
                <w:b/>
                <w:bCs/>
                <w:sz w:val="28"/>
                <w:szCs w:val="28"/>
              </w:rPr>
            </w:pPr>
            <w:r w:rsidRPr="000B219F">
              <w:rPr>
                <w:b/>
                <w:bCs/>
                <w:sz w:val="28"/>
                <w:szCs w:val="28"/>
              </w:rPr>
              <w:t>I</w:t>
            </w:r>
            <w:r w:rsidR="00671E9E" w:rsidRPr="000B219F">
              <w:rPr>
                <w:b/>
                <w:bCs/>
                <w:sz w:val="28"/>
                <w:szCs w:val="28"/>
              </w:rPr>
              <w:t>MPROVEMENT IDEA:</w:t>
            </w:r>
          </w:p>
          <w:p w14:paraId="5F6CAF33" w14:textId="56C2D899" w:rsidR="009C2368" w:rsidRPr="00AF3A00" w:rsidRDefault="009C2368" w:rsidP="007D7C08">
            <w:pPr>
              <w:pStyle w:val="Header"/>
              <w:rPr>
                <w:i/>
                <w:iCs/>
              </w:rPr>
            </w:pPr>
            <w:r w:rsidRPr="00AF3A00">
              <w:rPr>
                <w:i/>
                <w:iCs/>
              </w:rPr>
              <w:t>Engage</w:t>
            </w:r>
            <w:r w:rsidR="00E46158" w:rsidRPr="00AF3A00">
              <w:rPr>
                <w:i/>
                <w:iCs/>
              </w:rPr>
              <w:t xml:space="preserve"> team</w:t>
            </w:r>
          </w:p>
          <w:p w14:paraId="19F188F7" w14:textId="63251346" w:rsidR="000B219F" w:rsidRPr="00AF3A00" w:rsidRDefault="009C2368" w:rsidP="007D7C08">
            <w:pPr>
              <w:pStyle w:val="Header"/>
              <w:rPr>
                <w:i/>
                <w:iCs/>
              </w:rPr>
            </w:pPr>
            <w:r w:rsidRPr="00AF3A00">
              <w:rPr>
                <w:i/>
                <w:iCs/>
              </w:rPr>
              <w:t>Brainstorm</w:t>
            </w:r>
            <w:r w:rsidR="00E46158" w:rsidRPr="00AF3A00">
              <w:rPr>
                <w:i/>
                <w:iCs/>
              </w:rPr>
              <w:t xml:space="preserve"> ideas</w:t>
            </w:r>
          </w:p>
          <w:p w14:paraId="2DB2CE2B" w14:textId="039027D1" w:rsidR="009C2368" w:rsidRPr="00AF3A00" w:rsidRDefault="00755A96" w:rsidP="007D7C08">
            <w:pPr>
              <w:pStyle w:val="Header"/>
              <w:rPr>
                <w:i/>
                <w:iCs/>
              </w:rPr>
            </w:pPr>
            <w:r w:rsidRPr="00AF3A00">
              <w:rPr>
                <w:i/>
                <w:iCs/>
              </w:rPr>
              <w:t>Decide which idea</w:t>
            </w:r>
          </w:p>
          <w:p w14:paraId="061AABA2" w14:textId="77777777" w:rsidR="000B219F" w:rsidRDefault="000B219F" w:rsidP="007D7C08">
            <w:pPr>
              <w:pStyle w:val="Header"/>
              <w:rPr>
                <w:b/>
                <w:bCs/>
                <w:sz w:val="28"/>
                <w:szCs w:val="28"/>
              </w:rPr>
            </w:pPr>
          </w:p>
          <w:p w14:paraId="0415C5BA" w14:textId="77777777" w:rsidR="000B219F" w:rsidRDefault="000B219F" w:rsidP="007D7C08">
            <w:pPr>
              <w:pStyle w:val="Header"/>
              <w:rPr>
                <w:b/>
                <w:bCs/>
                <w:sz w:val="28"/>
                <w:szCs w:val="28"/>
              </w:rPr>
            </w:pPr>
          </w:p>
          <w:p w14:paraId="4199ACDC" w14:textId="77777777" w:rsidR="000B219F" w:rsidRDefault="000B219F" w:rsidP="007D7C08">
            <w:pPr>
              <w:pStyle w:val="Header"/>
              <w:rPr>
                <w:b/>
                <w:bCs/>
                <w:sz w:val="28"/>
                <w:szCs w:val="28"/>
              </w:rPr>
            </w:pPr>
          </w:p>
          <w:p w14:paraId="0FB2D7F3" w14:textId="77777777" w:rsidR="000B219F" w:rsidRDefault="000B219F" w:rsidP="007D7C08">
            <w:pPr>
              <w:pStyle w:val="Header"/>
              <w:rPr>
                <w:b/>
                <w:bCs/>
                <w:sz w:val="28"/>
                <w:szCs w:val="28"/>
              </w:rPr>
            </w:pPr>
          </w:p>
          <w:p w14:paraId="0B3B9860" w14:textId="77777777" w:rsidR="000B219F" w:rsidRDefault="000B219F" w:rsidP="007D7C08">
            <w:pPr>
              <w:pStyle w:val="Header"/>
              <w:rPr>
                <w:b/>
                <w:bCs/>
                <w:sz w:val="28"/>
                <w:szCs w:val="28"/>
              </w:rPr>
            </w:pPr>
          </w:p>
          <w:p w14:paraId="3300DB51" w14:textId="77777777" w:rsidR="000B219F" w:rsidRDefault="000B219F" w:rsidP="007D7C08">
            <w:pPr>
              <w:pStyle w:val="Header"/>
              <w:rPr>
                <w:b/>
                <w:bCs/>
                <w:sz w:val="28"/>
                <w:szCs w:val="28"/>
              </w:rPr>
            </w:pPr>
          </w:p>
          <w:p w14:paraId="4ED857E9" w14:textId="08515399" w:rsidR="009F60EC" w:rsidRPr="000B219F" w:rsidRDefault="00671E9E" w:rsidP="007D7C08">
            <w:pPr>
              <w:pStyle w:val="Header"/>
              <w:rPr>
                <w:b/>
                <w:bCs/>
                <w:sz w:val="28"/>
                <w:szCs w:val="28"/>
              </w:rPr>
            </w:pPr>
            <w:r w:rsidRPr="000B219F">
              <w:rPr>
                <w:b/>
                <w:bCs/>
                <w:sz w:val="28"/>
                <w:szCs w:val="28"/>
              </w:rPr>
              <w:t xml:space="preserve"> </w:t>
            </w:r>
          </w:p>
        </w:tc>
        <w:tc>
          <w:tcPr>
            <w:tcW w:w="9781" w:type="dxa"/>
            <w:gridSpan w:val="2"/>
            <w:shd w:val="clear" w:color="auto" w:fill="auto"/>
          </w:tcPr>
          <w:p w14:paraId="1DECAF8D" w14:textId="77777777" w:rsidR="008D4744" w:rsidRDefault="008D4744" w:rsidP="00031AAE">
            <w:pPr>
              <w:pStyle w:val="Header"/>
              <w:numPr>
                <w:ilvl w:val="0"/>
                <w:numId w:val="6"/>
              </w:numPr>
            </w:pPr>
            <w:r>
              <w:t xml:space="preserve">Decide on a month to focus on promoting the Get Healthy Service, and run a concerted, short-term campaign in your practice. </w:t>
            </w:r>
          </w:p>
          <w:p w14:paraId="163B0FEF" w14:textId="04F64EB1" w:rsidR="008D4744" w:rsidRDefault="008D4744" w:rsidP="00031AAE">
            <w:pPr>
              <w:pStyle w:val="Header"/>
              <w:numPr>
                <w:ilvl w:val="0"/>
                <w:numId w:val="6"/>
              </w:numPr>
            </w:pPr>
            <w:r>
              <w:t>Display posters and brochures in your waiting room. If possible, also display information on your waiting room television screen</w:t>
            </w:r>
            <w:r w:rsidR="00BD0D31">
              <w:t>. Promotional resources including digital and social media assets can be found on this page.</w:t>
            </w:r>
          </w:p>
          <w:p w14:paraId="72DEF4D3" w14:textId="3391F5E6" w:rsidR="008D4744" w:rsidRDefault="008D4744" w:rsidP="00031AAE">
            <w:pPr>
              <w:pStyle w:val="Header"/>
              <w:numPr>
                <w:ilvl w:val="0"/>
                <w:numId w:val="6"/>
              </w:numPr>
            </w:pPr>
            <w:r>
              <w:t>Promote the service in your newsletter or via social media.</w:t>
            </w:r>
          </w:p>
          <w:p w14:paraId="11A8D07E" w14:textId="30E86A25" w:rsidR="00904553" w:rsidRDefault="00904553" w:rsidP="00031AAE">
            <w:pPr>
              <w:pStyle w:val="Header"/>
              <w:numPr>
                <w:ilvl w:val="0"/>
                <w:numId w:val="6"/>
              </w:numPr>
            </w:pPr>
            <w:r>
              <w:t xml:space="preserve">Work with your team to identify the types of patients to focus on for referrals – criteria could include anyone over the age of 16 who has a chronic health condition such as diabetes or heart disease, or with chronic disease risk factors such as overweight/obesity, poor nutrition habits, sedentary lifestyle, excess alcohol consumption. </w:t>
            </w:r>
            <w:r w:rsidR="00BD0D31">
              <w:t>Get Healthy Service can also support healthy lifestyles for older adults.</w:t>
            </w:r>
          </w:p>
          <w:p w14:paraId="2F2BBAEB" w14:textId="7BF77514" w:rsidR="00904553" w:rsidRDefault="00904553" w:rsidP="00031AAE">
            <w:pPr>
              <w:pStyle w:val="Header"/>
              <w:numPr>
                <w:ilvl w:val="0"/>
                <w:numId w:val="6"/>
              </w:numPr>
            </w:pPr>
            <w:r>
              <w:t>Print paper copies of Get Healthy Service referral forms for all patient rooms. Ensure the electronic referral form is saved on the desktop of each pc in patient rooms for ease of access.</w:t>
            </w:r>
          </w:p>
          <w:p w14:paraId="6FD7EB03" w14:textId="621AF53C" w:rsidR="008D4744" w:rsidRDefault="00904553" w:rsidP="00031AAE">
            <w:pPr>
              <w:pStyle w:val="Header"/>
              <w:numPr>
                <w:ilvl w:val="0"/>
                <w:numId w:val="6"/>
              </w:numPr>
            </w:pPr>
            <w:r>
              <w:t>Encourage all clinicians to d</w:t>
            </w:r>
            <w:r w:rsidR="008D4744">
              <w:t>iscuss the Get Healthy Service with patients, including how the service works and the benefits of participating.</w:t>
            </w:r>
          </w:p>
          <w:p w14:paraId="495FC15C" w14:textId="45E560EB" w:rsidR="008D4744" w:rsidRDefault="00031AAE" w:rsidP="00031AAE">
            <w:pPr>
              <w:pStyle w:val="Header"/>
              <w:numPr>
                <w:ilvl w:val="0"/>
                <w:numId w:val="6"/>
              </w:numPr>
            </w:pPr>
            <w:r>
              <w:t xml:space="preserve">Encourage clinicians to seek verbal </w:t>
            </w:r>
            <w:r w:rsidR="008D4744">
              <w:t xml:space="preserve">permission from patients to complete a Health Professional Referral form for Get Healthy Service, ensuring </w:t>
            </w:r>
            <w:r>
              <w:t>they</w:t>
            </w:r>
            <w:r w:rsidR="008D4744">
              <w:t xml:space="preserve"> note that the Service will make an initial enrolment phone call once the referral is received.</w:t>
            </w:r>
          </w:p>
          <w:p w14:paraId="33206D58" w14:textId="0E7A4E67" w:rsidR="008D4744" w:rsidRDefault="008D4744" w:rsidP="00031AAE">
            <w:pPr>
              <w:pStyle w:val="Header"/>
              <w:numPr>
                <w:ilvl w:val="0"/>
                <w:numId w:val="6"/>
              </w:numPr>
            </w:pPr>
            <w:r>
              <w:lastRenderedPageBreak/>
              <w:t>See our PCI activity to Increase skill development in health coaching or motivational interviewing to improve overall capability in having successful conversations on improving lifestyle related risk factors with patients.</w:t>
            </w:r>
          </w:p>
          <w:p w14:paraId="355959BD" w14:textId="62BDD46E" w:rsidR="008D4744" w:rsidRDefault="008D4744" w:rsidP="00031AAE">
            <w:pPr>
              <w:pStyle w:val="Header"/>
              <w:numPr>
                <w:ilvl w:val="0"/>
                <w:numId w:val="6"/>
              </w:numPr>
            </w:pPr>
            <w:r>
              <w:t>Consider running a healthy lifestyle clinic by organising a session with Kim Poyner of MediCoach (details below). You could combine this with an in-house workshop on health coaching and motivational interviewing.</w:t>
            </w:r>
          </w:p>
          <w:p w14:paraId="5CB152D2" w14:textId="319410AA" w:rsidR="00141BCD" w:rsidRPr="008D4744" w:rsidRDefault="008D4744" w:rsidP="00400F51">
            <w:pPr>
              <w:pStyle w:val="Header"/>
              <w:numPr>
                <w:ilvl w:val="0"/>
                <w:numId w:val="6"/>
              </w:numPr>
            </w:pPr>
            <w:r>
              <w:t>Make contact with your Local Health District Health Promotion team and enquire about booking an inservice for your team.</w:t>
            </w:r>
          </w:p>
        </w:tc>
      </w:tr>
    </w:tbl>
    <w:p w14:paraId="6D6ED638" w14:textId="77777777" w:rsidR="006722D5" w:rsidRDefault="006722D5">
      <w:pPr>
        <w:rPr>
          <w:sz w:val="36"/>
          <w:szCs w:val="36"/>
        </w:rPr>
      </w:pPr>
      <w:r>
        <w:rPr>
          <w:sz w:val="36"/>
          <w:szCs w:val="36"/>
        </w:rPr>
        <w:lastRenderedPageBreak/>
        <w:br w:type="page"/>
      </w:r>
    </w:p>
    <w:p w14:paraId="67E1C2EA" w14:textId="07A559B3" w:rsidR="00B926E2" w:rsidRPr="003E5527" w:rsidRDefault="003E5527" w:rsidP="003925F2">
      <w:pPr>
        <w:rPr>
          <w:sz w:val="36"/>
          <w:szCs w:val="36"/>
        </w:rPr>
      </w:pPr>
      <w:r>
        <w:rPr>
          <w:sz w:val="36"/>
          <w:szCs w:val="36"/>
        </w:rPr>
        <w:lastRenderedPageBreak/>
        <w:t>Step One: Consider the Change Management</w:t>
      </w:r>
    </w:p>
    <w:tbl>
      <w:tblPr>
        <w:tblStyle w:val="TableGrid"/>
        <w:tblpPr w:leftFromText="180" w:rightFromText="180" w:vertAnchor="page" w:horzAnchor="margin" w:tblpY="1966"/>
        <w:tblW w:w="14170" w:type="dxa"/>
        <w:tblLook w:val="04A0" w:firstRow="1" w:lastRow="0" w:firstColumn="1" w:lastColumn="0" w:noHBand="0" w:noVBand="1"/>
      </w:tblPr>
      <w:tblGrid>
        <w:gridCol w:w="10201"/>
        <w:gridCol w:w="3969"/>
      </w:tblGrid>
      <w:tr w:rsidR="00BC6AE6" w:rsidRPr="0096286D" w14:paraId="027DF67F" w14:textId="77777777" w:rsidTr="00BC6AE6">
        <w:trPr>
          <w:trHeight w:val="1020"/>
        </w:trPr>
        <w:tc>
          <w:tcPr>
            <w:tcW w:w="10201" w:type="dxa"/>
            <w:tcBorders>
              <w:top w:val="single" w:sz="4" w:space="0" w:color="auto"/>
              <w:left w:val="single" w:sz="4" w:space="0" w:color="auto"/>
              <w:bottom w:val="nil"/>
              <w:right w:val="single" w:sz="4" w:space="0" w:color="auto"/>
            </w:tcBorders>
            <w:shd w:val="clear" w:color="auto" w:fill="E2EFD9" w:themeFill="accent6" w:themeFillTint="33"/>
          </w:tcPr>
          <w:p w14:paraId="5AFF7D46" w14:textId="77777777" w:rsidR="00BC6AE6" w:rsidRPr="00B926E2" w:rsidRDefault="00BC6AE6" w:rsidP="00CD7E1C">
            <w:pPr>
              <w:spacing w:after="160" w:line="259" w:lineRule="auto"/>
              <w:rPr>
                <w:b/>
                <w:bCs/>
                <w:sz w:val="32"/>
                <w:szCs w:val="32"/>
              </w:rPr>
            </w:pPr>
            <w:r w:rsidRPr="00B926E2">
              <w:rPr>
                <w:b/>
                <w:bCs/>
                <w:sz w:val="32"/>
                <w:szCs w:val="32"/>
              </w:rPr>
              <w:t>WHY will we do this?</w:t>
            </w:r>
          </w:p>
          <w:p w14:paraId="21FCDDF1" w14:textId="0ACE809E" w:rsidR="00BC6AE6" w:rsidRPr="00BC6AE6" w:rsidRDefault="00BC6AE6" w:rsidP="00CD7E1C">
            <w:pPr>
              <w:spacing w:after="160" w:line="259" w:lineRule="auto"/>
              <w:rPr>
                <w:b/>
                <w:bCs/>
                <w:sz w:val="32"/>
                <w:szCs w:val="32"/>
              </w:rPr>
            </w:pPr>
            <w:r w:rsidRPr="00B926E2">
              <w:rPr>
                <w:b/>
                <w:bCs/>
                <w:sz w:val="32"/>
                <w:szCs w:val="32"/>
              </w:rPr>
              <w:t>What difference will it make?</w:t>
            </w:r>
          </w:p>
        </w:tc>
        <w:tc>
          <w:tcPr>
            <w:tcW w:w="3969" w:type="dxa"/>
            <w:vMerge w:val="restart"/>
            <w:tcBorders>
              <w:top w:val="single" w:sz="4" w:space="0" w:color="auto"/>
              <w:left w:val="single" w:sz="4" w:space="0" w:color="auto"/>
              <w:right w:val="single" w:sz="4" w:space="0" w:color="auto"/>
            </w:tcBorders>
          </w:tcPr>
          <w:p w14:paraId="7C482502" w14:textId="5DDD724C" w:rsidR="00BC6AE6" w:rsidRPr="009B46E3" w:rsidRDefault="00BC6AE6" w:rsidP="009B46E3">
            <w:pPr>
              <w:spacing w:after="160"/>
              <w:jc w:val="center"/>
              <w:rPr>
                <w:b/>
                <w:bCs/>
                <w:sz w:val="32"/>
                <w:szCs w:val="32"/>
              </w:rPr>
            </w:pPr>
            <w:r w:rsidRPr="00C30C62">
              <w:rPr>
                <w:b/>
                <w:bCs/>
                <w:sz w:val="32"/>
                <w:szCs w:val="32"/>
              </w:rPr>
              <w:t>Importance of doing this</w:t>
            </w:r>
            <w:r w:rsidR="009B46E3">
              <w:rPr>
                <w:b/>
                <w:bCs/>
                <w:sz w:val="32"/>
                <w:szCs w:val="32"/>
              </w:rPr>
              <w:br/>
            </w:r>
            <w:r w:rsidRPr="002E12B0">
              <w:rPr>
                <w:i/>
                <w:iCs/>
                <w:sz w:val="20"/>
                <w:szCs w:val="20"/>
              </w:rPr>
              <w:t>See QI starters for more information</w:t>
            </w:r>
            <w:r w:rsidR="009B46E3">
              <w:rPr>
                <w:b/>
                <w:bCs/>
                <w:i/>
                <w:iCs/>
                <w:sz w:val="20"/>
                <w:szCs w:val="20"/>
              </w:rPr>
              <w:br/>
            </w:r>
            <w:r>
              <w:rPr>
                <w:b/>
                <w:bCs/>
              </w:rPr>
              <w:t>Team Score</w:t>
            </w:r>
            <w:r w:rsidR="009B46E3">
              <w:rPr>
                <w:b/>
                <w:bCs/>
              </w:rPr>
              <w:br/>
            </w:r>
            <w:r>
              <w:rPr>
                <w:b/>
                <w:bCs/>
                <w:sz w:val="48"/>
                <w:szCs w:val="48"/>
              </w:rPr>
              <w:t>/10</w:t>
            </w:r>
          </w:p>
          <w:p w14:paraId="76C0AA72" w14:textId="77777777" w:rsidR="00BC6AE6" w:rsidRDefault="00BC6AE6" w:rsidP="00CD7E1C">
            <w:pPr>
              <w:jc w:val="center"/>
              <w:rPr>
                <w:b/>
                <w:bCs/>
              </w:rPr>
            </w:pPr>
          </w:p>
          <w:p w14:paraId="5B121E28" w14:textId="77777777" w:rsidR="00BC6AE6" w:rsidRDefault="00BC6AE6" w:rsidP="0087161D">
            <w:pPr>
              <w:rPr>
                <w:b/>
                <w:bCs/>
                <w:sz w:val="32"/>
                <w:szCs w:val="32"/>
              </w:rPr>
            </w:pPr>
          </w:p>
          <w:p w14:paraId="0190E69C" w14:textId="77777777" w:rsidR="00BC6AE6" w:rsidRDefault="00BC6AE6" w:rsidP="0087161D">
            <w:pPr>
              <w:rPr>
                <w:b/>
                <w:bCs/>
                <w:sz w:val="32"/>
                <w:szCs w:val="32"/>
              </w:rPr>
            </w:pPr>
          </w:p>
          <w:p w14:paraId="1F0C10C0" w14:textId="77777777" w:rsidR="00BC6AE6" w:rsidRDefault="00BC6AE6" w:rsidP="0087161D">
            <w:pPr>
              <w:rPr>
                <w:b/>
                <w:bCs/>
                <w:sz w:val="32"/>
                <w:szCs w:val="32"/>
              </w:rPr>
            </w:pPr>
          </w:p>
          <w:p w14:paraId="0092E167" w14:textId="3C89584E" w:rsidR="00BC6AE6" w:rsidRPr="003F33CC" w:rsidRDefault="00BC6AE6" w:rsidP="005E2C8F">
            <w:pPr>
              <w:rPr>
                <w:b/>
                <w:bCs/>
                <w:sz w:val="32"/>
                <w:szCs w:val="32"/>
              </w:rPr>
            </w:pPr>
          </w:p>
        </w:tc>
      </w:tr>
      <w:tr w:rsidR="00BC6AE6" w:rsidRPr="0096286D" w14:paraId="747680AA" w14:textId="77777777" w:rsidTr="00BC6AE6">
        <w:trPr>
          <w:trHeight w:val="1020"/>
        </w:trPr>
        <w:tc>
          <w:tcPr>
            <w:tcW w:w="10201" w:type="dxa"/>
            <w:tcBorders>
              <w:top w:val="nil"/>
              <w:right w:val="single" w:sz="4" w:space="0" w:color="auto"/>
            </w:tcBorders>
            <w:shd w:val="clear" w:color="auto" w:fill="E2EFD9" w:themeFill="accent6" w:themeFillTint="33"/>
          </w:tcPr>
          <w:p w14:paraId="0E1DC007" w14:textId="79C61E8A" w:rsidR="00BC6AE6" w:rsidRPr="0096286D" w:rsidRDefault="00281251" w:rsidP="00BC6AE6">
            <w:pPr>
              <w:spacing w:after="160" w:line="259" w:lineRule="auto"/>
            </w:pPr>
            <w:r>
              <w:t>Understand the depth of the team’s motivation to overcome the problems as they arise, complete the change and sustain the change. The stronger the motivation, the greater your likelihood of success</w:t>
            </w:r>
            <w:r w:rsidR="00BC6AE6">
              <w:t xml:space="preserve">. </w:t>
            </w:r>
            <w:r w:rsidR="00BC6AE6" w:rsidRPr="0096286D">
              <w:t xml:space="preserve"> </w:t>
            </w:r>
          </w:p>
          <w:p w14:paraId="06310996" w14:textId="265C8651" w:rsidR="00BC6AE6" w:rsidRPr="002E12B0" w:rsidRDefault="00BC6AE6" w:rsidP="00BC6AE6">
            <w:pPr>
              <w:rPr>
                <w:sz w:val="32"/>
                <w:szCs w:val="32"/>
              </w:rPr>
            </w:pPr>
            <w:r w:rsidRPr="002E12B0">
              <w:rPr>
                <w:i/>
                <w:iCs/>
                <w:sz w:val="20"/>
                <w:szCs w:val="20"/>
              </w:rPr>
              <w:t>See QI starters for more information</w:t>
            </w:r>
          </w:p>
        </w:tc>
        <w:tc>
          <w:tcPr>
            <w:tcW w:w="3969" w:type="dxa"/>
            <w:vMerge/>
            <w:tcBorders>
              <w:left w:val="single" w:sz="4" w:space="0" w:color="auto"/>
              <w:right w:val="single" w:sz="4" w:space="0" w:color="auto"/>
            </w:tcBorders>
          </w:tcPr>
          <w:p w14:paraId="22496363" w14:textId="77777777" w:rsidR="00BC6AE6" w:rsidRPr="00C30C62" w:rsidRDefault="00BC6AE6" w:rsidP="00CD7E1C">
            <w:pPr>
              <w:rPr>
                <w:b/>
                <w:bCs/>
                <w:sz w:val="32"/>
                <w:szCs w:val="32"/>
              </w:rPr>
            </w:pPr>
          </w:p>
        </w:tc>
      </w:tr>
      <w:tr w:rsidR="00BC6AE6" w:rsidRPr="0096286D" w14:paraId="18C3603E" w14:textId="77777777" w:rsidTr="00BC6AE6">
        <w:trPr>
          <w:trHeight w:val="1615"/>
        </w:trPr>
        <w:tc>
          <w:tcPr>
            <w:tcW w:w="10201" w:type="dxa"/>
            <w:tcBorders>
              <w:bottom w:val="single" w:sz="4" w:space="0" w:color="auto"/>
              <w:right w:val="single" w:sz="4" w:space="0" w:color="auto"/>
            </w:tcBorders>
          </w:tcPr>
          <w:p w14:paraId="356609CE" w14:textId="28922F09" w:rsidR="00BC6AE6" w:rsidRPr="0096286D" w:rsidRDefault="00281251" w:rsidP="00CD7E1C">
            <w:pPr>
              <w:rPr>
                <w:b/>
                <w:bCs/>
              </w:rPr>
            </w:pPr>
            <w:r>
              <w:rPr>
                <w:b/>
                <w:bCs/>
              </w:rPr>
              <w:t xml:space="preserve">What difference will </w:t>
            </w:r>
            <w:r w:rsidR="008616C0">
              <w:rPr>
                <w:b/>
                <w:bCs/>
              </w:rPr>
              <w:t>this idea</w:t>
            </w:r>
            <w:r>
              <w:rPr>
                <w:b/>
                <w:bCs/>
              </w:rPr>
              <w:t xml:space="preserve"> make to </w:t>
            </w:r>
            <w:r w:rsidR="001017CE">
              <w:rPr>
                <w:b/>
                <w:bCs/>
              </w:rPr>
              <w:t>p</w:t>
            </w:r>
            <w:r w:rsidR="00BC6AE6">
              <w:rPr>
                <w:b/>
                <w:bCs/>
              </w:rPr>
              <w:t>atients</w:t>
            </w:r>
            <w:r w:rsidR="001017CE">
              <w:rPr>
                <w:b/>
                <w:bCs/>
              </w:rPr>
              <w:t>?</w:t>
            </w:r>
          </w:p>
        </w:tc>
        <w:tc>
          <w:tcPr>
            <w:tcW w:w="3969" w:type="dxa"/>
            <w:vMerge/>
            <w:tcBorders>
              <w:left w:val="single" w:sz="4" w:space="0" w:color="auto"/>
              <w:bottom w:val="single" w:sz="4" w:space="0" w:color="auto"/>
              <w:right w:val="single" w:sz="4" w:space="0" w:color="auto"/>
            </w:tcBorders>
          </w:tcPr>
          <w:p w14:paraId="42F3FE45" w14:textId="7328D2DF" w:rsidR="00BC6AE6" w:rsidRPr="00E20F99" w:rsidRDefault="00BC6AE6" w:rsidP="005E2C8F">
            <w:pPr>
              <w:rPr>
                <w:b/>
                <w:bCs/>
              </w:rPr>
            </w:pPr>
          </w:p>
        </w:tc>
      </w:tr>
      <w:tr w:rsidR="00BC6AE6" w:rsidRPr="0096286D" w14:paraId="7E1AE0D0" w14:textId="77777777" w:rsidTr="005E2C8F">
        <w:trPr>
          <w:trHeight w:val="360"/>
        </w:trPr>
        <w:tc>
          <w:tcPr>
            <w:tcW w:w="10201" w:type="dxa"/>
            <w:tcBorders>
              <w:right w:val="single" w:sz="4" w:space="0" w:color="auto"/>
            </w:tcBorders>
          </w:tcPr>
          <w:p w14:paraId="1A4FE56B" w14:textId="0B233315" w:rsidR="00BC6AE6" w:rsidRDefault="00281251" w:rsidP="00A36A45">
            <w:pPr>
              <w:spacing w:after="160" w:line="259" w:lineRule="auto"/>
              <w:rPr>
                <w:b/>
                <w:bCs/>
              </w:rPr>
            </w:pPr>
            <w:r>
              <w:rPr>
                <w:b/>
                <w:bCs/>
              </w:rPr>
              <w:t xml:space="preserve">What difference will </w:t>
            </w:r>
            <w:r w:rsidR="008616C0">
              <w:rPr>
                <w:b/>
                <w:bCs/>
              </w:rPr>
              <w:t>this idea</w:t>
            </w:r>
            <w:r>
              <w:rPr>
                <w:b/>
                <w:bCs/>
              </w:rPr>
              <w:t xml:space="preserve"> make to </w:t>
            </w:r>
            <w:r w:rsidR="001017CE">
              <w:rPr>
                <w:b/>
                <w:bCs/>
              </w:rPr>
              <w:t>c</w:t>
            </w:r>
            <w:r w:rsidR="00BC6AE6">
              <w:rPr>
                <w:b/>
                <w:bCs/>
              </w:rPr>
              <w:t>linicians</w:t>
            </w:r>
            <w:r w:rsidR="001017CE">
              <w:rPr>
                <w:b/>
                <w:bCs/>
              </w:rPr>
              <w:t>?</w:t>
            </w:r>
          </w:p>
          <w:p w14:paraId="06210ADF" w14:textId="77777777" w:rsidR="00BC6AE6" w:rsidRDefault="00BC6AE6" w:rsidP="00A36A45">
            <w:pPr>
              <w:spacing w:after="160" w:line="259" w:lineRule="auto"/>
              <w:rPr>
                <w:b/>
                <w:bCs/>
              </w:rPr>
            </w:pPr>
          </w:p>
          <w:p w14:paraId="7FAF95AC" w14:textId="77777777" w:rsidR="00BC6AE6" w:rsidRPr="0096286D" w:rsidRDefault="00BC6AE6" w:rsidP="00A36A45">
            <w:pPr>
              <w:spacing w:after="160" w:line="259" w:lineRule="auto"/>
              <w:rPr>
                <w:b/>
                <w:bCs/>
              </w:rPr>
            </w:pPr>
          </w:p>
        </w:tc>
        <w:tc>
          <w:tcPr>
            <w:tcW w:w="3969" w:type="dxa"/>
            <w:vMerge w:val="restart"/>
            <w:tcBorders>
              <w:left w:val="single" w:sz="4" w:space="0" w:color="auto"/>
              <w:right w:val="single" w:sz="4" w:space="0" w:color="auto"/>
            </w:tcBorders>
          </w:tcPr>
          <w:p w14:paraId="7C0D8D90" w14:textId="20240A22" w:rsidR="00BC6AE6" w:rsidRDefault="00BC6AE6" w:rsidP="009B46E3">
            <w:pPr>
              <w:jc w:val="center"/>
              <w:rPr>
                <w:b/>
                <w:bCs/>
                <w:sz w:val="32"/>
                <w:szCs w:val="32"/>
              </w:rPr>
            </w:pPr>
            <w:r w:rsidRPr="00C30C62">
              <w:rPr>
                <w:b/>
                <w:bCs/>
                <w:sz w:val="32"/>
                <w:szCs w:val="32"/>
              </w:rPr>
              <w:t>Confidence we will succeed</w:t>
            </w:r>
          </w:p>
          <w:p w14:paraId="2EFCB65D" w14:textId="77777777" w:rsidR="00BC6AE6" w:rsidRPr="002E12B0" w:rsidRDefault="00BC6AE6" w:rsidP="009B46E3">
            <w:pPr>
              <w:jc w:val="center"/>
            </w:pPr>
            <w:r w:rsidRPr="002E12B0">
              <w:rPr>
                <w:i/>
                <w:iCs/>
                <w:sz w:val="20"/>
                <w:szCs w:val="20"/>
              </w:rPr>
              <w:t>See QI starters for more information</w:t>
            </w:r>
          </w:p>
          <w:p w14:paraId="2FECDABD" w14:textId="77777777" w:rsidR="00BC6AE6" w:rsidRDefault="00BC6AE6" w:rsidP="009B46E3">
            <w:pPr>
              <w:jc w:val="center"/>
              <w:rPr>
                <w:b/>
                <w:bCs/>
              </w:rPr>
            </w:pPr>
            <w:r>
              <w:rPr>
                <w:b/>
                <w:bCs/>
              </w:rPr>
              <w:t>Team Score</w:t>
            </w:r>
          </w:p>
          <w:p w14:paraId="43E05AE4" w14:textId="48F9544E" w:rsidR="00BC6AE6" w:rsidRPr="0096286D" w:rsidRDefault="00BC6AE6" w:rsidP="009B46E3">
            <w:pPr>
              <w:jc w:val="center"/>
              <w:rPr>
                <w:b/>
                <w:bCs/>
              </w:rPr>
            </w:pPr>
            <w:r>
              <w:rPr>
                <w:b/>
                <w:bCs/>
                <w:sz w:val="48"/>
                <w:szCs w:val="48"/>
              </w:rPr>
              <w:t>/10</w:t>
            </w:r>
          </w:p>
        </w:tc>
      </w:tr>
      <w:tr w:rsidR="00BC6AE6" w:rsidRPr="0096286D" w14:paraId="561D5BDE" w14:textId="77777777" w:rsidTr="00182C0A">
        <w:trPr>
          <w:trHeight w:val="360"/>
        </w:trPr>
        <w:tc>
          <w:tcPr>
            <w:tcW w:w="10201" w:type="dxa"/>
            <w:tcBorders>
              <w:right w:val="single" w:sz="4" w:space="0" w:color="auto"/>
            </w:tcBorders>
          </w:tcPr>
          <w:p w14:paraId="682F7C7A" w14:textId="6FFFE6A4" w:rsidR="00BC6AE6" w:rsidRDefault="00281251" w:rsidP="00A36A45">
            <w:pPr>
              <w:spacing w:after="160" w:line="259" w:lineRule="auto"/>
              <w:rPr>
                <w:b/>
                <w:bCs/>
              </w:rPr>
            </w:pPr>
            <w:r>
              <w:rPr>
                <w:b/>
                <w:bCs/>
              </w:rPr>
              <w:t xml:space="preserve">What difference will </w:t>
            </w:r>
            <w:r w:rsidR="008616C0">
              <w:rPr>
                <w:b/>
                <w:bCs/>
              </w:rPr>
              <w:t>this idea</w:t>
            </w:r>
            <w:r>
              <w:rPr>
                <w:b/>
                <w:bCs/>
              </w:rPr>
              <w:t xml:space="preserve"> make to </w:t>
            </w:r>
            <w:r w:rsidR="00BC6AE6">
              <w:rPr>
                <w:b/>
                <w:bCs/>
              </w:rPr>
              <w:t xml:space="preserve">the </w:t>
            </w:r>
            <w:r w:rsidR="001017CE">
              <w:rPr>
                <w:b/>
                <w:bCs/>
              </w:rPr>
              <w:t>p</w:t>
            </w:r>
            <w:r w:rsidR="00BC6AE6">
              <w:rPr>
                <w:b/>
                <w:bCs/>
              </w:rPr>
              <w:t>ractice</w:t>
            </w:r>
            <w:r w:rsidR="001017CE">
              <w:rPr>
                <w:b/>
                <w:bCs/>
              </w:rPr>
              <w:t>?</w:t>
            </w:r>
          </w:p>
          <w:p w14:paraId="00C74A56" w14:textId="77777777" w:rsidR="00BC6AE6" w:rsidRDefault="00BC6AE6" w:rsidP="00A36A45">
            <w:pPr>
              <w:spacing w:after="160" w:line="259" w:lineRule="auto"/>
              <w:rPr>
                <w:b/>
                <w:bCs/>
              </w:rPr>
            </w:pPr>
          </w:p>
          <w:p w14:paraId="787B7BF0" w14:textId="77777777" w:rsidR="00BC6AE6" w:rsidRPr="0096286D" w:rsidRDefault="00BC6AE6" w:rsidP="00A36A45">
            <w:pPr>
              <w:spacing w:after="160" w:line="259" w:lineRule="auto"/>
              <w:rPr>
                <w:b/>
                <w:bCs/>
              </w:rPr>
            </w:pPr>
          </w:p>
        </w:tc>
        <w:tc>
          <w:tcPr>
            <w:tcW w:w="3969" w:type="dxa"/>
            <w:vMerge/>
            <w:tcBorders>
              <w:left w:val="single" w:sz="4" w:space="0" w:color="auto"/>
              <w:right w:val="single" w:sz="4" w:space="0" w:color="auto"/>
            </w:tcBorders>
          </w:tcPr>
          <w:p w14:paraId="344E96F5" w14:textId="177B1E0F" w:rsidR="00BC6AE6" w:rsidRPr="0096286D" w:rsidRDefault="00BC6AE6" w:rsidP="00A36A45">
            <w:pPr>
              <w:rPr>
                <w:b/>
                <w:bCs/>
              </w:rPr>
            </w:pPr>
          </w:p>
        </w:tc>
      </w:tr>
      <w:tr w:rsidR="00BC6AE6" w:rsidRPr="0096286D" w14:paraId="7908066B" w14:textId="77777777" w:rsidTr="00BC6AE6">
        <w:trPr>
          <w:trHeight w:val="270"/>
        </w:trPr>
        <w:tc>
          <w:tcPr>
            <w:tcW w:w="10201" w:type="dxa"/>
            <w:tcBorders>
              <w:right w:val="single" w:sz="4" w:space="0" w:color="auto"/>
            </w:tcBorders>
          </w:tcPr>
          <w:p w14:paraId="3F5A2ED6" w14:textId="4D3DE295" w:rsidR="00BC6AE6" w:rsidRDefault="00281251" w:rsidP="00A36A45">
            <w:pPr>
              <w:rPr>
                <w:b/>
                <w:bCs/>
              </w:rPr>
            </w:pPr>
            <w:r>
              <w:rPr>
                <w:b/>
                <w:bCs/>
              </w:rPr>
              <w:t xml:space="preserve">What difference will </w:t>
            </w:r>
            <w:r w:rsidR="008616C0">
              <w:rPr>
                <w:b/>
                <w:bCs/>
              </w:rPr>
              <w:t>this idea</w:t>
            </w:r>
            <w:r>
              <w:rPr>
                <w:b/>
                <w:bCs/>
              </w:rPr>
              <w:t xml:space="preserve"> make t</w:t>
            </w:r>
            <w:r w:rsidR="00BC6AE6" w:rsidRPr="00325EBE">
              <w:rPr>
                <w:b/>
                <w:bCs/>
              </w:rPr>
              <w:t xml:space="preserve">o the </w:t>
            </w:r>
            <w:r w:rsidR="001017CE">
              <w:rPr>
                <w:b/>
                <w:bCs/>
              </w:rPr>
              <w:t>h</w:t>
            </w:r>
            <w:r w:rsidR="00BC6AE6" w:rsidRPr="00325EBE">
              <w:rPr>
                <w:b/>
                <w:bCs/>
              </w:rPr>
              <w:t xml:space="preserve">ealth </w:t>
            </w:r>
            <w:r w:rsidR="001017CE">
              <w:rPr>
                <w:b/>
                <w:bCs/>
              </w:rPr>
              <w:t>s</w:t>
            </w:r>
            <w:r w:rsidR="00BC6AE6" w:rsidRPr="00325EBE">
              <w:rPr>
                <w:b/>
                <w:bCs/>
              </w:rPr>
              <w:t>ystem</w:t>
            </w:r>
            <w:r w:rsidR="001017CE">
              <w:rPr>
                <w:b/>
                <w:bCs/>
              </w:rPr>
              <w:t>?</w:t>
            </w:r>
          </w:p>
          <w:p w14:paraId="01C3A3C2" w14:textId="77777777" w:rsidR="00BC6AE6" w:rsidRDefault="00BC6AE6" w:rsidP="00A36A45">
            <w:pPr>
              <w:rPr>
                <w:b/>
                <w:bCs/>
              </w:rPr>
            </w:pPr>
          </w:p>
          <w:p w14:paraId="496DFF0D" w14:textId="77777777" w:rsidR="00BC6AE6" w:rsidRDefault="00BC6AE6" w:rsidP="00A36A45">
            <w:pPr>
              <w:rPr>
                <w:b/>
                <w:bCs/>
              </w:rPr>
            </w:pPr>
          </w:p>
          <w:p w14:paraId="1BDE6AB2" w14:textId="77777777" w:rsidR="00BC6AE6" w:rsidRDefault="00BC6AE6" w:rsidP="00A36A45">
            <w:pPr>
              <w:rPr>
                <w:b/>
                <w:bCs/>
              </w:rPr>
            </w:pPr>
          </w:p>
          <w:p w14:paraId="3EAFF865" w14:textId="77777777" w:rsidR="00BC6AE6" w:rsidRDefault="00BC6AE6" w:rsidP="00A36A45">
            <w:pPr>
              <w:rPr>
                <w:b/>
                <w:bCs/>
              </w:rPr>
            </w:pPr>
          </w:p>
          <w:p w14:paraId="7FD90A56" w14:textId="77777777" w:rsidR="00BC6AE6" w:rsidRPr="00325EBE" w:rsidRDefault="00BC6AE6" w:rsidP="00A36A45">
            <w:pPr>
              <w:rPr>
                <w:b/>
                <w:bCs/>
              </w:rPr>
            </w:pPr>
          </w:p>
        </w:tc>
        <w:tc>
          <w:tcPr>
            <w:tcW w:w="3969" w:type="dxa"/>
            <w:vMerge/>
            <w:tcBorders>
              <w:left w:val="single" w:sz="4" w:space="0" w:color="auto"/>
              <w:bottom w:val="single" w:sz="4" w:space="0" w:color="auto"/>
              <w:right w:val="single" w:sz="4" w:space="0" w:color="auto"/>
            </w:tcBorders>
          </w:tcPr>
          <w:p w14:paraId="446E88AB" w14:textId="77777777" w:rsidR="00BC6AE6" w:rsidRPr="0096286D" w:rsidRDefault="00BC6AE6" w:rsidP="00A36A45">
            <w:pPr>
              <w:rPr>
                <w:b/>
                <w:bCs/>
              </w:rPr>
            </w:pPr>
          </w:p>
        </w:tc>
      </w:tr>
    </w:tbl>
    <w:p w14:paraId="16ADD316" w14:textId="2FCC0CA0" w:rsidR="0048347C" w:rsidRPr="00B84BD2" w:rsidRDefault="00B84BD2" w:rsidP="00B84BD2">
      <w:pPr>
        <w:rPr>
          <w:sz w:val="36"/>
          <w:szCs w:val="36"/>
        </w:rPr>
      </w:pPr>
      <w:r>
        <w:rPr>
          <w:sz w:val="36"/>
          <w:szCs w:val="36"/>
        </w:rPr>
        <w:lastRenderedPageBreak/>
        <w:t xml:space="preserve">Step Two: </w:t>
      </w:r>
      <w:r w:rsidR="003925F2" w:rsidRPr="00B84BD2">
        <w:rPr>
          <w:sz w:val="36"/>
          <w:szCs w:val="36"/>
        </w:rPr>
        <w:t>Planning-Testing-Analysing</w:t>
      </w:r>
    </w:p>
    <w:tbl>
      <w:tblPr>
        <w:tblStyle w:val="TableGrid"/>
        <w:tblW w:w="0" w:type="auto"/>
        <w:tblLook w:val="04A0" w:firstRow="1" w:lastRow="0" w:firstColumn="1" w:lastColumn="0" w:noHBand="0" w:noVBand="1"/>
      </w:tblPr>
      <w:tblGrid>
        <w:gridCol w:w="1980"/>
        <w:gridCol w:w="3989"/>
        <w:gridCol w:w="3989"/>
        <w:gridCol w:w="3990"/>
      </w:tblGrid>
      <w:tr w:rsidR="0007652D" w:rsidRPr="0007652D" w14:paraId="3227336E" w14:textId="77777777" w:rsidTr="00281251">
        <w:trPr>
          <w:tblHeader/>
        </w:trPr>
        <w:tc>
          <w:tcPr>
            <w:tcW w:w="1980" w:type="dxa"/>
            <w:tcBorders>
              <w:top w:val="nil"/>
              <w:left w:val="nil"/>
              <w:bottom w:val="single" w:sz="4" w:space="0" w:color="auto"/>
              <w:right w:val="single" w:sz="4" w:space="0" w:color="auto"/>
            </w:tcBorders>
            <w:shd w:val="clear" w:color="auto" w:fill="auto"/>
          </w:tcPr>
          <w:p w14:paraId="48A4123D" w14:textId="1E5434A1" w:rsidR="00DE4B89" w:rsidRPr="0007652D" w:rsidRDefault="00DE4B89">
            <w:pPr>
              <w:rPr>
                <w:b/>
                <w:bCs/>
              </w:rPr>
            </w:pPr>
          </w:p>
        </w:tc>
        <w:tc>
          <w:tcPr>
            <w:tcW w:w="3989" w:type="dxa"/>
            <w:tcBorders>
              <w:left w:val="single" w:sz="4" w:space="0" w:color="auto"/>
            </w:tcBorders>
            <w:shd w:val="clear" w:color="auto" w:fill="FFF2CC" w:themeFill="accent4" w:themeFillTint="33"/>
          </w:tcPr>
          <w:p w14:paraId="60AE4782" w14:textId="4E590866" w:rsidR="0007652D" w:rsidRPr="0007652D" w:rsidRDefault="0007652D">
            <w:pPr>
              <w:rPr>
                <w:b/>
                <w:bCs/>
              </w:rPr>
            </w:pPr>
            <w:r w:rsidRPr="0007652D">
              <w:rPr>
                <w:b/>
                <w:bCs/>
              </w:rPr>
              <w:t>PLAN THE TEST</w:t>
            </w:r>
          </w:p>
        </w:tc>
        <w:tc>
          <w:tcPr>
            <w:tcW w:w="3989" w:type="dxa"/>
            <w:shd w:val="clear" w:color="auto" w:fill="FFF2CC" w:themeFill="accent4" w:themeFillTint="33"/>
          </w:tcPr>
          <w:p w14:paraId="18FA240A" w14:textId="2F925C54" w:rsidR="0007652D" w:rsidRPr="0007652D" w:rsidRDefault="0007652D">
            <w:pPr>
              <w:rPr>
                <w:b/>
                <w:bCs/>
              </w:rPr>
            </w:pPr>
            <w:r w:rsidRPr="0007652D">
              <w:rPr>
                <w:b/>
                <w:bCs/>
              </w:rPr>
              <w:t>RUN THE TEST ON A SMALL SCALE</w:t>
            </w:r>
          </w:p>
        </w:tc>
        <w:tc>
          <w:tcPr>
            <w:tcW w:w="3990" w:type="dxa"/>
            <w:shd w:val="clear" w:color="auto" w:fill="FFF2CC" w:themeFill="accent4" w:themeFillTint="33"/>
          </w:tcPr>
          <w:p w14:paraId="4F4556FE" w14:textId="4BFAAAF5" w:rsidR="0007652D" w:rsidRPr="0007652D" w:rsidRDefault="0007652D">
            <w:pPr>
              <w:rPr>
                <w:b/>
                <w:bCs/>
              </w:rPr>
            </w:pPr>
            <w:r w:rsidRPr="0007652D">
              <w:rPr>
                <w:b/>
                <w:bCs/>
              </w:rPr>
              <w:t xml:space="preserve">ANALYSE RESULTS AND COMPARE </w:t>
            </w:r>
            <w:r w:rsidR="008620D7">
              <w:rPr>
                <w:b/>
                <w:bCs/>
              </w:rPr>
              <w:t>AGAINST</w:t>
            </w:r>
            <w:r w:rsidRPr="0007652D">
              <w:rPr>
                <w:b/>
                <w:bCs/>
              </w:rPr>
              <w:t xml:space="preserve"> YOUR PREDICTION</w:t>
            </w:r>
          </w:p>
        </w:tc>
      </w:tr>
      <w:tr w:rsidR="0007652D" w14:paraId="066EC219" w14:textId="77777777" w:rsidTr="00281251">
        <w:tc>
          <w:tcPr>
            <w:tcW w:w="1980" w:type="dxa"/>
            <w:tcBorders>
              <w:top w:val="single" w:sz="4" w:space="0" w:color="auto"/>
            </w:tcBorders>
            <w:shd w:val="clear" w:color="auto" w:fill="E2EFD9" w:themeFill="accent6" w:themeFillTint="33"/>
          </w:tcPr>
          <w:p w14:paraId="4B7BB4F6" w14:textId="2A86761A" w:rsidR="0007652D" w:rsidRPr="00281251" w:rsidRDefault="0007652D" w:rsidP="00281251">
            <w:pPr>
              <w:rPr>
                <w:b/>
                <w:bCs/>
              </w:rPr>
            </w:pPr>
            <w:r w:rsidRPr="00281251">
              <w:rPr>
                <w:b/>
                <w:bCs/>
              </w:rPr>
              <w:t>START TESTING</w:t>
            </w:r>
          </w:p>
        </w:tc>
        <w:tc>
          <w:tcPr>
            <w:tcW w:w="3989" w:type="dxa"/>
          </w:tcPr>
          <w:p w14:paraId="5AAB20AC" w14:textId="77777777" w:rsidR="0007652D" w:rsidRPr="0096286D" w:rsidRDefault="0007652D" w:rsidP="0007652D">
            <w:pPr>
              <w:spacing w:after="160" w:line="259" w:lineRule="auto"/>
              <w:rPr>
                <w:b/>
                <w:bCs/>
              </w:rPr>
            </w:pPr>
            <w:r w:rsidRPr="0096286D">
              <w:rPr>
                <w:b/>
                <w:bCs/>
              </w:rPr>
              <w:t>Who will do what, when and by when?</w:t>
            </w:r>
          </w:p>
          <w:p w14:paraId="72114B7C" w14:textId="77777777" w:rsidR="0007652D" w:rsidRPr="0096286D" w:rsidRDefault="0007652D" w:rsidP="0007652D">
            <w:pPr>
              <w:spacing w:after="160" w:line="259" w:lineRule="auto"/>
              <w:rPr>
                <w:b/>
                <w:bCs/>
              </w:rPr>
            </w:pPr>
          </w:p>
          <w:p w14:paraId="1C89CE8F" w14:textId="77777777" w:rsidR="0007652D" w:rsidRPr="0096286D" w:rsidRDefault="0007652D" w:rsidP="0007652D">
            <w:pPr>
              <w:spacing w:after="160" w:line="259" w:lineRule="auto"/>
              <w:rPr>
                <w:b/>
                <w:bCs/>
              </w:rPr>
            </w:pPr>
          </w:p>
          <w:p w14:paraId="6DC5F6D3" w14:textId="62D02E4B" w:rsidR="0007652D" w:rsidRDefault="0007652D" w:rsidP="0007652D">
            <w:pPr>
              <w:spacing w:after="160" w:line="259" w:lineRule="auto"/>
              <w:rPr>
                <w:b/>
                <w:bCs/>
              </w:rPr>
            </w:pPr>
          </w:p>
          <w:p w14:paraId="678CDE17" w14:textId="2231194F" w:rsidR="00823AD3" w:rsidRDefault="00823AD3" w:rsidP="0007652D">
            <w:pPr>
              <w:spacing w:after="160" w:line="259" w:lineRule="auto"/>
              <w:rPr>
                <w:b/>
                <w:bCs/>
              </w:rPr>
            </w:pPr>
          </w:p>
          <w:p w14:paraId="5E9AE34D" w14:textId="1CECDC0F" w:rsidR="0007652D" w:rsidRDefault="0007652D" w:rsidP="0007652D">
            <w:pPr>
              <w:spacing w:after="160" w:line="259" w:lineRule="auto"/>
              <w:rPr>
                <w:b/>
                <w:bCs/>
              </w:rPr>
            </w:pPr>
            <w:r w:rsidRPr="0096286D">
              <w:rPr>
                <w:b/>
                <w:bCs/>
              </w:rPr>
              <w:t>What data, who and how to collect?</w:t>
            </w:r>
          </w:p>
          <w:p w14:paraId="45C2E13F" w14:textId="604817C2" w:rsidR="0007652D" w:rsidRDefault="0007652D" w:rsidP="0007652D">
            <w:pPr>
              <w:spacing w:after="160" w:line="259" w:lineRule="auto"/>
              <w:rPr>
                <w:b/>
                <w:bCs/>
              </w:rPr>
            </w:pPr>
          </w:p>
          <w:p w14:paraId="48C46091" w14:textId="77777777" w:rsidR="0007652D" w:rsidRPr="0096286D" w:rsidRDefault="0007652D" w:rsidP="0007652D">
            <w:pPr>
              <w:spacing w:after="160" w:line="259" w:lineRule="auto"/>
              <w:rPr>
                <w:b/>
                <w:bCs/>
              </w:rPr>
            </w:pPr>
          </w:p>
          <w:p w14:paraId="24ECBEAE" w14:textId="595C7830" w:rsidR="0007652D" w:rsidRDefault="0007652D"/>
        </w:tc>
        <w:tc>
          <w:tcPr>
            <w:tcW w:w="3989" w:type="dxa"/>
          </w:tcPr>
          <w:p w14:paraId="7D8F6B37" w14:textId="77777777" w:rsidR="0007652D" w:rsidRPr="0096286D" w:rsidRDefault="0007652D" w:rsidP="0007652D">
            <w:pPr>
              <w:spacing w:after="160" w:line="259" w:lineRule="auto"/>
              <w:rPr>
                <w:b/>
                <w:bCs/>
              </w:rPr>
            </w:pPr>
            <w:r w:rsidRPr="0096286D">
              <w:rPr>
                <w:b/>
                <w:bCs/>
              </w:rPr>
              <w:t>Start date of test</w:t>
            </w:r>
          </w:p>
          <w:p w14:paraId="02111073" w14:textId="77777777" w:rsidR="0007652D" w:rsidRPr="0096286D" w:rsidRDefault="0007652D" w:rsidP="0007652D">
            <w:pPr>
              <w:spacing w:after="160" w:line="259" w:lineRule="auto"/>
              <w:rPr>
                <w:b/>
                <w:bCs/>
              </w:rPr>
            </w:pPr>
          </w:p>
          <w:p w14:paraId="3EA5C3F1" w14:textId="77777777" w:rsidR="0007652D" w:rsidRDefault="0007652D" w:rsidP="0007652D">
            <w:pPr>
              <w:spacing w:after="160" w:line="259" w:lineRule="auto"/>
              <w:rPr>
                <w:b/>
                <w:bCs/>
              </w:rPr>
            </w:pPr>
          </w:p>
          <w:p w14:paraId="4EBDE339" w14:textId="77777777" w:rsidR="0007652D" w:rsidRDefault="0007652D" w:rsidP="0007652D">
            <w:pPr>
              <w:spacing w:after="160" w:line="259" w:lineRule="auto"/>
              <w:rPr>
                <w:b/>
                <w:bCs/>
              </w:rPr>
            </w:pPr>
          </w:p>
          <w:p w14:paraId="6F2A906B" w14:textId="77777777" w:rsidR="00823AD3" w:rsidRDefault="00823AD3" w:rsidP="0007652D">
            <w:pPr>
              <w:spacing w:after="160" w:line="259" w:lineRule="auto"/>
              <w:rPr>
                <w:b/>
                <w:bCs/>
              </w:rPr>
            </w:pPr>
          </w:p>
          <w:p w14:paraId="63B0BBCE" w14:textId="59F38B0E" w:rsidR="0007652D" w:rsidRPr="0096286D" w:rsidRDefault="0007652D" w:rsidP="0007652D">
            <w:pPr>
              <w:spacing w:after="160" w:line="259" w:lineRule="auto"/>
              <w:rPr>
                <w:b/>
                <w:bCs/>
              </w:rPr>
            </w:pPr>
            <w:r w:rsidRPr="0096286D">
              <w:rPr>
                <w:b/>
                <w:bCs/>
              </w:rPr>
              <w:t>End date of test</w:t>
            </w:r>
          </w:p>
          <w:p w14:paraId="295BEA23" w14:textId="77777777" w:rsidR="0007652D" w:rsidRDefault="0007652D"/>
        </w:tc>
        <w:tc>
          <w:tcPr>
            <w:tcW w:w="3990" w:type="dxa"/>
          </w:tcPr>
          <w:p w14:paraId="12C0E30E" w14:textId="77777777" w:rsidR="0007652D" w:rsidRPr="0096286D" w:rsidRDefault="0007652D" w:rsidP="0007652D">
            <w:pPr>
              <w:spacing w:after="160" w:line="259" w:lineRule="auto"/>
              <w:rPr>
                <w:b/>
                <w:bCs/>
              </w:rPr>
            </w:pPr>
            <w:r w:rsidRPr="0096286D">
              <w:rPr>
                <w:b/>
                <w:bCs/>
              </w:rPr>
              <w:t>Results</w:t>
            </w:r>
          </w:p>
          <w:p w14:paraId="0ABCC3A3" w14:textId="77777777" w:rsidR="0007652D" w:rsidRPr="0096286D" w:rsidRDefault="0007652D" w:rsidP="0007652D">
            <w:pPr>
              <w:spacing w:after="160" w:line="259" w:lineRule="auto"/>
              <w:rPr>
                <w:b/>
                <w:bCs/>
              </w:rPr>
            </w:pPr>
          </w:p>
          <w:p w14:paraId="06AA03C2" w14:textId="003924B6" w:rsidR="0007652D" w:rsidRDefault="0007652D" w:rsidP="0007652D">
            <w:pPr>
              <w:spacing w:after="160" w:line="259" w:lineRule="auto"/>
              <w:rPr>
                <w:b/>
                <w:bCs/>
              </w:rPr>
            </w:pPr>
            <w:r w:rsidRPr="0096286D">
              <w:rPr>
                <w:b/>
                <w:bCs/>
              </w:rPr>
              <w:t>Problems</w:t>
            </w:r>
            <w:r>
              <w:rPr>
                <w:b/>
                <w:bCs/>
              </w:rPr>
              <w:t>? Need more steps? Keep testing (below)</w:t>
            </w:r>
          </w:p>
          <w:p w14:paraId="61CAB126" w14:textId="77777777" w:rsidR="00823AD3" w:rsidRDefault="00823AD3" w:rsidP="0007652D">
            <w:pPr>
              <w:spacing w:after="160" w:line="259" w:lineRule="auto"/>
              <w:rPr>
                <w:b/>
                <w:bCs/>
              </w:rPr>
            </w:pPr>
          </w:p>
          <w:p w14:paraId="32524A32" w14:textId="77777777" w:rsidR="00823AD3" w:rsidRDefault="00823AD3" w:rsidP="0007652D">
            <w:pPr>
              <w:spacing w:after="160" w:line="259" w:lineRule="auto"/>
              <w:rPr>
                <w:b/>
                <w:bCs/>
              </w:rPr>
            </w:pPr>
          </w:p>
          <w:p w14:paraId="6BAE78D9" w14:textId="77777777" w:rsidR="00823AD3" w:rsidRDefault="00823AD3" w:rsidP="0007652D">
            <w:pPr>
              <w:spacing w:after="160" w:line="259" w:lineRule="auto"/>
              <w:rPr>
                <w:b/>
                <w:bCs/>
              </w:rPr>
            </w:pPr>
          </w:p>
          <w:p w14:paraId="4631FAC9" w14:textId="7CEC8F52" w:rsidR="0007652D" w:rsidRDefault="00281251" w:rsidP="00823AD3">
            <w:pPr>
              <w:spacing w:after="160" w:line="259" w:lineRule="auto"/>
            </w:pPr>
            <w:r>
              <w:rPr>
                <w:b/>
                <w:bCs/>
              </w:rPr>
              <w:t xml:space="preserve">OR </w:t>
            </w:r>
            <w:r w:rsidR="00612A01">
              <w:rPr>
                <w:b/>
                <w:bCs/>
              </w:rPr>
              <w:t>r</w:t>
            </w:r>
            <w:r w:rsidR="0007652D">
              <w:rPr>
                <w:b/>
                <w:bCs/>
              </w:rPr>
              <w:t xml:space="preserve">eady for rollout? Go to </w:t>
            </w:r>
            <w:r w:rsidR="00AF1418">
              <w:rPr>
                <w:b/>
                <w:bCs/>
              </w:rPr>
              <w:t>‘</w:t>
            </w:r>
            <w:r w:rsidR="0007652D">
              <w:rPr>
                <w:b/>
                <w:bCs/>
              </w:rPr>
              <w:t>Business as usual</w:t>
            </w:r>
            <w:r w:rsidR="00AF1418">
              <w:rPr>
                <w:b/>
                <w:bCs/>
              </w:rPr>
              <w:t>’</w:t>
            </w:r>
            <w:r w:rsidR="0007652D">
              <w:rPr>
                <w:b/>
                <w:bCs/>
              </w:rPr>
              <w:t xml:space="preserve"> (below)</w:t>
            </w:r>
          </w:p>
        </w:tc>
      </w:tr>
      <w:tr w:rsidR="0007652D" w14:paraId="56640235" w14:textId="77777777" w:rsidTr="00281251">
        <w:tc>
          <w:tcPr>
            <w:tcW w:w="1980" w:type="dxa"/>
            <w:shd w:val="clear" w:color="auto" w:fill="E2EFD9" w:themeFill="accent6" w:themeFillTint="33"/>
          </w:tcPr>
          <w:p w14:paraId="799FFFEC" w14:textId="77777777" w:rsidR="0007652D" w:rsidRDefault="0007652D">
            <w:pPr>
              <w:rPr>
                <w:b/>
                <w:bCs/>
              </w:rPr>
            </w:pPr>
            <w:r w:rsidRPr="0007652D">
              <w:rPr>
                <w:b/>
                <w:bCs/>
              </w:rPr>
              <w:t>KEEP TESTING – FIX PROBLEMS OR TAKE ANOTHER STEP</w:t>
            </w:r>
          </w:p>
          <w:p w14:paraId="05F78598" w14:textId="77777777" w:rsidR="00823AD3" w:rsidRDefault="00823AD3">
            <w:pPr>
              <w:rPr>
                <w:b/>
                <w:bCs/>
              </w:rPr>
            </w:pPr>
          </w:p>
          <w:p w14:paraId="3F55C8D1" w14:textId="36BE567E" w:rsidR="00823AD3" w:rsidRPr="00BC6AE6" w:rsidRDefault="00823AD3">
            <w:r w:rsidRPr="00BC6AE6">
              <w:rPr>
                <w:i/>
                <w:iCs/>
              </w:rPr>
              <w:t>Delete if not needed and go straight to Rollout to Business as Usual</w:t>
            </w:r>
          </w:p>
        </w:tc>
        <w:tc>
          <w:tcPr>
            <w:tcW w:w="3989" w:type="dxa"/>
          </w:tcPr>
          <w:p w14:paraId="1392ADC2" w14:textId="77777777" w:rsidR="0007652D" w:rsidRPr="0096286D" w:rsidRDefault="0007652D" w:rsidP="0007652D">
            <w:pPr>
              <w:spacing w:after="160" w:line="259" w:lineRule="auto"/>
              <w:rPr>
                <w:b/>
                <w:bCs/>
              </w:rPr>
            </w:pPr>
            <w:r w:rsidRPr="0096286D">
              <w:rPr>
                <w:b/>
                <w:bCs/>
              </w:rPr>
              <w:t>Who will do what, when and by when?</w:t>
            </w:r>
          </w:p>
          <w:p w14:paraId="7D20A88A" w14:textId="77777777" w:rsidR="0007652D" w:rsidRPr="0096286D" w:rsidRDefault="0007652D" w:rsidP="0007652D">
            <w:pPr>
              <w:spacing w:after="160" w:line="259" w:lineRule="auto"/>
              <w:rPr>
                <w:b/>
                <w:bCs/>
              </w:rPr>
            </w:pPr>
          </w:p>
          <w:p w14:paraId="68EEB7C2" w14:textId="77777777" w:rsidR="0007652D" w:rsidRPr="0096286D" w:rsidRDefault="0007652D" w:rsidP="0007652D">
            <w:pPr>
              <w:spacing w:after="160" w:line="259" w:lineRule="auto"/>
              <w:rPr>
                <w:b/>
                <w:bCs/>
              </w:rPr>
            </w:pPr>
          </w:p>
          <w:p w14:paraId="290C709C" w14:textId="77777777" w:rsidR="0007652D" w:rsidRPr="0096286D" w:rsidRDefault="0007652D" w:rsidP="0007652D">
            <w:pPr>
              <w:spacing w:after="160" w:line="259" w:lineRule="auto"/>
              <w:rPr>
                <w:b/>
                <w:bCs/>
              </w:rPr>
            </w:pPr>
          </w:p>
          <w:p w14:paraId="5D48D00F" w14:textId="77777777" w:rsidR="0007652D" w:rsidRPr="0096286D" w:rsidRDefault="0007652D" w:rsidP="0007652D">
            <w:pPr>
              <w:spacing w:after="160" w:line="259" w:lineRule="auto"/>
              <w:rPr>
                <w:b/>
                <w:bCs/>
              </w:rPr>
            </w:pPr>
            <w:r>
              <w:rPr>
                <w:b/>
                <w:bCs/>
              </w:rPr>
              <w:t>Is data still being collected</w:t>
            </w:r>
            <w:r w:rsidRPr="0096286D">
              <w:rPr>
                <w:b/>
                <w:bCs/>
              </w:rPr>
              <w:t>?</w:t>
            </w:r>
          </w:p>
          <w:p w14:paraId="6218DAB9" w14:textId="63DA0DF1" w:rsidR="0007652D" w:rsidRDefault="0007652D"/>
        </w:tc>
        <w:tc>
          <w:tcPr>
            <w:tcW w:w="3989" w:type="dxa"/>
          </w:tcPr>
          <w:p w14:paraId="1D5B910D" w14:textId="77777777" w:rsidR="0007652D" w:rsidRPr="0096286D" w:rsidRDefault="0007652D" w:rsidP="0007652D">
            <w:pPr>
              <w:spacing w:after="160" w:line="259" w:lineRule="auto"/>
              <w:rPr>
                <w:b/>
                <w:bCs/>
              </w:rPr>
            </w:pPr>
            <w:r w:rsidRPr="0096286D">
              <w:rPr>
                <w:b/>
                <w:bCs/>
              </w:rPr>
              <w:t>Start date of test</w:t>
            </w:r>
          </w:p>
          <w:p w14:paraId="5CD84EEE" w14:textId="77777777" w:rsidR="0007652D" w:rsidRPr="0096286D" w:rsidRDefault="0007652D" w:rsidP="0007652D">
            <w:pPr>
              <w:spacing w:after="160" w:line="259" w:lineRule="auto"/>
              <w:rPr>
                <w:b/>
                <w:bCs/>
              </w:rPr>
            </w:pPr>
          </w:p>
          <w:p w14:paraId="7158DB92" w14:textId="77777777" w:rsidR="0007652D" w:rsidRDefault="0007652D" w:rsidP="0007652D">
            <w:pPr>
              <w:spacing w:after="160" w:line="259" w:lineRule="auto"/>
              <w:rPr>
                <w:b/>
                <w:bCs/>
              </w:rPr>
            </w:pPr>
          </w:p>
          <w:p w14:paraId="78EC6B71" w14:textId="77777777" w:rsidR="0007652D" w:rsidRDefault="0007652D" w:rsidP="0007652D">
            <w:pPr>
              <w:spacing w:after="160" w:line="259" w:lineRule="auto"/>
              <w:rPr>
                <w:b/>
                <w:bCs/>
              </w:rPr>
            </w:pPr>
          </w:p>
          <w:p w14:paraId="20E2D48D" w14:textId="77777777" w:rsidR="0007652D" w:rsidRPr="0096286D" w:rsidRDefault="0007652D" w:rsidP="0007652D">
            <w:pPr>
              <w:spacing w:after="160" w:line="259" w:lineRule="auto"/>
              <w:rPr>
                <w:b/>
                <w:bCs/>
              </w:rPr>
            </w:pPr>
            <w:r w:rsidRPr="0096286D">
              <w:rPr>
                <w:b/>
                <w:bCs/>
              </w:rPr>
              <w:t>End date of test</w:t>
            </w:r>
          </w:p>
          <w:p w14:paraId="6E8BDA66" w14:textId="77777777" w:rsidR="0007652D" w:rsidRDefault="0007652D"/>
        </w:tc>
        <w:tc>
          <w:tcPr>
            <w:tcW w:w="3990" w:type="dxa"/>
          </w:tcPr>
          <w:p w14:paraId="27330514" w14:textId="77777777" w:rsidR="0007652D" w:rsidRPr="0096286D" w:rsidRDefault="0007652D" w:rsidP="0007652D">
            <w:pPr>
              <w:spacing w:after="160" w:line="259" w:lineRule="auto"/>
              <w:rPr>
                <w:b/>
                <w:bCs/>
              </w:rPr>
            </w:pPr>
            <w:r w:rsidRPr="0096286D">
              <w:rPr>
                <w:b/>
                <w:bCs/>
              </w:rPr>
              <w:t>Results</w:t>
            </w:r>
          </w:p>
          <w:p w14:paraId="6B5689A9" w14:textId="77777777" w:rsidR="0007652D" w:rsidRPr="0096286D" w:rsidRDefault="0007652D" w:rsidP="0007652D">
            <w:pPr>
              <w:spacing w:after="160" w:line="259" w:lineRule="auto"/>
              <w:rPr>
                <w:b/>
                <w:bCs/>
              </w:rPr>
            </w:pPr>
          </w:p>
          <w:p w14:paraId="71EBF77A" w14:textId="77777777" w:rsidR="0007652D" w:rsidRPr="0096286D" w:rsidRDefault="0007652D" w:rsidP="0007652D">
            <w:pPr>
              <w:spacing w:after="160" w:line="259" w:lineRule="auto"/>
              <w:rPr>
                <w:b/>
                <w:bCs/>
              </w:rPr>
            </w:pPr>
          </w:p>
          <w:p w14:paraId="0481F07F" w14:textId="77777777" w:rsidR="0007652D" w:rsidRPr="0096286D" w:rsidRDefault="0007652D" w:rsidP="0007652D">
            <w:pPr>
              <w:spacing w:after="160" w:line="259" w:lineRule="auto"/>
              <w:rPr>
                <w:b/>
                <w:bCs/>
              </w:rPr>
            </w:pPr>
          </w:p>
          <w:p w14:paraId="69BFE46C" w14:textId="77777777" w:rsidR="00823AD3" w:rsidRDefault="00823AD3" w:rsidP="00823AD3">
            <w:pPr>
              <w:spacing w:after="160" w:line="259" w:lineRule="auto"/>
              <w:rPr>
                <w:b/>
                <w:bCs/>
              </w:rPr>
            </w:pPr>
            <w:r w:rsidRPr="0096286D">
              <w:rPr>
                <w:b/>
                <w:bCs/>
              </w:rPr>
              <w:t>Problems</w:t>
            </w:r>
            <w:r>
              <w:rPr>
                <w:b/>
                <w:bCs/>
              </w:rPr>
              <w:t>? Need more steps? Keep testing (below)</w:t>
            </w:r>
          </w:p>
          <w:p w14:paraId="14F83C2B" w14:textId="77777777" w:rsidR="00823AD3" w:rsidRDefault="00823AD3" w:rsidP="00823AD3">
            <w:pPr>
              <w:spacing w:after="160" w:line="259" w:lineRule="auto"/>
              <w:rPr>
                <w:b/>
                <w:bCs/>
              </w:rPr>
            </w:pPr>
          </w:p>
          <w:p w14:paraId="7E0904BE" w14:textId="7E2AB4BC" w:rsidR="00F42458" w:rsidRDefault="00281251" w:rsidP="00823AD3">
            <w:pPr>
              <w:rPr>
                <w:b/>
                <w:bCs/>
              </w:rPr>
            </w:pPr>
            <w:r>
              <w:rPr>
                <w:b/>
                <w:bCs/>
              </w:rPr>
              <w:t xml:space="preserve">OR </w:t>
            </w:r>
            <w:r w:rsidR="003729A5">
              <w:rPr>
                <w:b/>
                <w:bCs/>
              </w:rPr>
              <w:t>r</w:t>
            </w:r>
            <w:r w:rsidR="00823AD3">
              <w:rPr>
                <w:b/>
                <w:bCs/>
              </w:rPr>
              <w:t xml:space="preserve">eady for rollout? Go to </w:t>
            </w:r>
            <w:r w:rsidR="00AF1418">
              <w:rPr>
                <w:b/>
                <w:bCs/>
              </w:rPr>
              <w:t>‘</w:t>
            </w:r>
            <w:r w:rsidR="00823AD3">
              <w:rPr>
                <w:b/>
                <w:bCs/>
              </w:rPr>
              <w:t>Business as usual</w:t>
            </w:r>
            <w:r w:rsidR="00AF1418">
              <w:rPr>
                <w:b/>
                <w:bCs/>
              </w:rPr>
              <w:t>’</w:t>
            </w:r>
            <w:r w:rsidR="00823AD3">
              <w:rPr>
                <w:b/>
                <w:bCs/>
              </w:rPr>
              <w:t xml:space="preserve"> (below)</w:t>
            </w:r>
          </w:p>
          <w:p w14:paraId="06466A2D" w14:textId="32C1175A" w:rsidR="003E5527" w:rsidRDefault="003E5527" w:rsidP="00823AD3"/>
        </w:tc>
      </w:tr>
      <w:tr w:rsidR="0007652D" w14:paraId="05CF440B" w14:textId="77777777" w:rsidTr="00281251">
        <w:tc>
          <w:tcPr>
            <w:tcW w:w="1980" w:type="dxa"/>
            <w:shd w:val="clear" w:color="auto" w:fill="E2EFD9" w:themeFill="accent6" w:themeFillTint="33"/>
          </w:tcPr>
          <w:p w14:paraId="2AAF5EA7" w14:textId="77777777" w:rsidR="003E5527" w:rsidRDefault="0007652D" w:rsidP="00F43115">
            <w:pPr>
              <w:rPr>
                <w:b/>
                <w:bCs/>
              </w:rPr>
            </w:pPr>
            <w:r w:rsidRPr="0007652D">
              <w:rPr>
                <w:b/>
                <w:bCs/>
              </w:rPr>
              <w:lastRenderedPageBreak/>
              <w:t>KEEP TESTING – FIX PROBLEMS OR</w:t>
            </w:r>
          </w:p>
          <w:p w14:paraId="59B081F5" w14:textId="24CEF606" w:rsidR="0007652D" w:rsidRDefault="0007652D" w:rsidP="00F43115">
            <w:pPr>
              <w:rPr>
                <w:b/>
                <w:bCs/>
              </w:rPr>
            </w:pPr>
            <w:r w:rsidRPr="0007652D">
              <w:rPr>
                <w:b/>
                <w:bCs/>
              </w:rPr>
              <w:t>TAKE ANOTHER STEP</w:t>
            </w:r>
          </w:p>
          <w:p w14:paraId="536631DC" w14:textId="77777777" w:rsidR="00823AD3" w:rsidRDefault="00823AD3" w:rsidP="00F43115">
            <w:pPr>
              <w:rPr>
                <w:b/>
                <w:bCs/>
              </w:rPr>
            </w:pPr>
          </w:p>
          <w:p w14:paraId="2142F51F" w14:textId="73021975" w:rsidR="00823AD3" w:rsidRPr="00BC6AE6" w:rsidRDefault="00823AD3" w:rsidP="00F43115">
            <w:pPr>
              <w:rPr>
                <w:i/>
                <w:iCs/>
              </w:rPr>
            </w:pPr>
            <w:r w:rsidRPr="00BC6AE6">
              <w:rPr>
                <w:i/>
                <w:iCs/>
              </w:rPr>
              <w:t>Delete if not needed and go straight to Rollout to Business as Usual</w:t>
            </w:r>
          </w:p>
        </w:tc>
        <w:tc>
          <w:tcPr>
            <w:tcW w:w="3989" w:type="dxa"/>
          </w:tcPr>
          <w:p w14:paraId="20C2752A" w14:textId="77777777" w:rsidR="0007652D" w:rsidRPr="0096286D" w:rsidRDefault="0007652D" w:rsidP="00F43115">
            <w:pPr>
              <w:spacing w:after="160" w:line="259" w:lineRule="auto"/>
              <w:rPr>
                <w:b/>
                <w:bCs/>
              </w:rPr>
            </w:pPr>
            <w:r w:rsidRPr="0096286D">
              <w:rPr>
                <w:b/>
                <w:bCs/>
              </w:rPr>
              <w:t>Who will do what, when and by when?</w:t>
            </w:r>
          </w:p>
          <w:p w14:paraId="5F1589FF" w14:textId="77777777" w:rsidR="0007652D" w:rsidRPr="0096286D" w:rsidRDefault="0007652D" w:rsidP="00F43115">
            <w:pPr>
              <w:spacing w:after="160" w:line="259" w:lineRule="auto"/>
              <w:rPr>
                <w:b/>
                <w:bCs/>
              </w:rPr>
            </w:pPr>
          </w:p>
          <w:p w14:paraId="585BEF40" w14:textId="77777777" w:rsidR="0007652D" w:rsidRPr="0096286D" w:rsidRDefault="0007652D" w:rsidP="00F43115">
            <w:pPr>
              <w:spacing w:after="160" w:line="259" w:lineRule="auto"/>
              <w:rPr>
                <w:b/>
                <w:bCs/>
              </w:rPr>
            </w:pPr>
          </w:p>
          <w:p w14:paraId="59F64E81" w14:textId="77777777" w:rsidR="0007652D" w:rsidRPr="0096286D" w:rsidRDefault="0007652D" w:rsidP="00F43115">
            <w:pPr>
              <w:spacing w:after="160" w:line="259" w:lineRule="auto"/>
              <w:rPr>
                <w:b/>
                <w:bCs/>
              </w:rPr>
            </w:pPr>
          </w:p>
          <w:p w14:paraId="592E860D" w14:textId="77777777" w:rsidR="0007652D" w:rsidRPr="0096286D" w:rsidRDefault="0007652D" w:rsidP="00F43115">
            <w:pPr>
              <w:spacing w:after="160" w:line="259" w:lineRule="auto"/>
              <w:rPr>
                <w:b/>
                <w:bCs/>
              </w:rPr>
            </w:pPr>
            <w:r>
              <w:rPr>
                <w:b/>
                <w:bCs/>
              </w:rPr>
              <w:t>Is data still being collected</w:t>
            </w:r>
            <w:r w:rsidRPr="0096286D">
              <w:rPr>
                <w:b/>
                <w:bCs/>
              </w:rPr>
              <w:t>?</w:t>
            </w:r>
          </w:p>
          <w:p w14:paraId="68D97CBC" w14:textId="77777777" w:rsidR="0007652D" w:rsidRDefault="0007652D" w:rsidP="00F43115"/>
        </w:tc>
        <w:tc>
          <w:tcPr>
            <w:tcW w:w="3989" w:type="dxa"/>
          </w:tcPr>
          <w:p w14:paraId="7A93143B" w14:textId="77777777" w:rsidR="0007652D" w:rsidRPr="0096286D" w:rsidRDefault="0007652D" w:rsidP="00F43115">
            <w:pPr>
              <w:spacing w:after="160" w:line="259" w:lineRule="auto"/>
              <w:rPr>
                <w:b/>
                <w:bCs/>
              </w:rPr>
            </w:pPr>
            <w:r w:rsidRPr="0096286D">
              <w:rPr>
                <w:b/>
                <w:bCs/>
              </w:rPr>
              <w:t>Start date of test</w:t>
            </w:r>
          </w:p>
          <w:p w14:paraId="777C16C3" w14:textId="77777777" w:rsidR="0007652D" w:rsidRPr="0096286D" w:rsidRDefault="0007652D" w:rsidP="00F43115">
            <w:pPr>
              <w:spacing w:after="160" w:line="259" w:lineRule="auto"/>
              <w:rPr>
                <w:b/>
                <w:bCs/>
              </w:rPr>
            </w:pPr>
          </w:p>
          <w:p w14:paraId="6E823671" w14:textId="77777777" w:rsidR="0007652D" w:rsidRDefault="0007652D" w:rsidP="00F43115">
            <w:pPr>
              <w:spacing w:after="160" w:line="259" w:lineRule="auto"/>
              <w:rPr>
                <w:b/>
                <w:bCs/>
              </w:rPr>
            </w:pPr>
          </w:p>
          <w:p w14:paraId="146F73C8" w14:textId="77777777" w:rsidR="0007652D" w:rsidRDefault="0007652D" w:rsidP="00F43115">
            <w:pPr>
              <w:spacing w:after="160" w:line="259" w:lineRule="auto"/>
              <w:rPr>
                <w:b/>
                <w:bCs/>
              </w:rPr>
            </w:pPr>
          </w:p>
          <w:p w14:paraId="12B97455" w14:textId="77777777" w:rsidR="0007652D" w:rsidRPr="0096286D" w:rsidRDefault="0007652D" w:rsidP="00F43115">
            <w:pPr>
              <w:spacing w:after="160" w:line="259" w:lineRule="auto"/>
              <w:rPr>
                <w:b/>
                <w:bCs/>
              </w:rPr>
            </w:pPr>
            <w:r w:rsidRPr="0096286D">
              <w:rPr>
                <w:b/>
                <w:bCs/>
              </w:rPr>
              <w:t>End date of test</w:t>
            </w:r>
          </w:p>
          <w:p w14:paraId="6FB0AEF4" w14:textId="77777777" w:rsidR="0007652D" w:rsidRDefault="0007652D" w:rsidP="00F43115"/>
        </w:tc>
        <w:tc>
          <w:tcPr>
            <w:tcW w:w="3990" w:type="dxa"/>
          </w:tcPr>
          <w:p w14:paraId="159EACC5" w14:textId="32C7DD83" w:rsidR="00F42458" w:rsidRPr="0096286D" w:rsidRDefault="00823AD3" w:rsidP="00823AD3">
            <w:pPr>
              <w:spacing w:after="160" w:line="259" w:lineRule="auto"/>
              <w:rPr>
                <w:b/>
                <w:bCs/>
              </w:rPr>
            </w:pPr>
            <w:r w:rsidRPr="0096286D">
              <w:rPr>
                <w:b/>
                <w:bCs/>
              </w:rPr>
              <w:t>Results</w:t>
            </w:r>
          </w:p>
          <w:p w14:paraId="5230E44E" w14:textId="77777777" w:rsidR="00823AD3" w:rsidRPr="0096286D" w:rsidRDefault="00823AD3" w:rsidP="00823AD3">
            <w:pPr>
              <w:spacing w:after="160" w:line="259" w:lineRule="auto"/>
              <w:rPr>
                <w:b/>
                <w:bCs/>
              </w:rPr>
            </w:pPr>
          </w:p>
          <w:p w14:paraId="38B35808" w14:textId="77777777" w:rsidR="00823AD3" w:rsidRPr="0096286D" w:rsidRDefault="00823AD3" w:rsidP="00823AD3">
            <w:pPr>
              <w:spacing w:after="160" w:line="259" w:lineRule="auto"/>
              <w:rPr>
                <w:b/>
                <w:bCs/>
              </w:rPr>
            </w:pPr>
          </w:p>
          <w:p w14:paraId="534500A0" w14:textId="77777777" w:rsidR="00823AD3" w:rsidRPr="0096286D" w:rsidRDefault="00823AD3" w:rsidP="00823AD3">
            <w:pPr>
              <w:spacing w:after="160" w:line="259" w:lineRule="auto"/>
              <w:rPr>
                <w:b/>
                <w:bCs/>
              </w:rPr>
            </w:pPr>
          </w:p>
          <w:p w14:paraId="1935CC2D" w14:textId="77777777" w:rsidR="00823AD3" w:rsidRDefault="00823AD3" w:rsidP="00823AD3">
            <w:pPr>
              <w:spacing w:after="160" w:line="259" w:lineRule="auto"/>
              <w:rPr>
                <w:b/>
                <w:bCs/>
              </w:rPr>
            </w:pPr>
            <w:r w:rsidRPr="0096286D">
              <w:rPr>
                <w:b/>
                <w:bCs/>
              </w:rPr>
              <w:t>Problems</w:t>
            </w:r>
            <w:r>
              <w:rPr>
                <w:b/>
                <w:bCs/>
              </w:rPr>
              <w:t>? Need more steps? Keep testing (below)</w:t>
            </w:r>
          </w:p>
          <w:p w14:paraId="3FE689DA" w14:textId="77777777" w:rsidR="00823AD3" w:rsidRDefault="00823AD3" w:rsidP="00823AD3">
            <w:pPr>
              <w:spacing w:after="160" w:line="259" w:lineRule="auto"/>
              <w:rPr>
                <w:b/>
                <w:bCs/>
              </w:rPr>
            </w:pPr>
          </w:p>
          <w:p w14:paraId="0A43502F" w14:textId="77777777" w:rsidR="00823AD3" w:rsidRDefault="00823AD3" w:rsidP="00823AD3">
            <w:pPr>
              <w:spacing w:after="160" w:line="259" w:lineRule="auto"/>
              <w:rPr>
                <w:b/>
                <w:bCs/>
              </w:rPr>
            </w:pPr>
          </w:p>
          <w:p w14:paraId="5367C256" w14:textId="77777777" w:rsidR="00823AD3" w:rsidRDefault="00823AD3" w:rsidP="00823AD3">
            <w:pPr>
              <w:spacing w:after="160" w:line="259" w:lineRule="auto"/>
              <w:rPr>
                <w:b/>
                <w:bCs/>
              </w:rPr>
            </w:pPr>
          </w:p>
          <w:p w14:paraId="20D77C7B" w14:textId="4AE72B76" w:rsidR="0007652D" w:rsidRDefault="00281251" w:rsidP="00823AD3">
            <w:r>
              <w:rPr>
                <w:b/>
                <w:bCs/>
              </w:rPr>
              <w:t xml:space="preserve">OR </w:t>
            </w:r>
            <w:r w:rsidR="00AF1418">
              <w:rPr>
                <w:b/>
                <w:bCs/>
              </w:rPr>
              <w:t>r</w:t>
            </w:r>
            <w:r w:rsidR="00823AD3">
              <w:rPr>
                <w:b/>
                <w:bCs/>
              </w:rPr>
              <w:t xml:space="preserve">eady for rollout? Go to </w:t>
            </w:r>
            <w:r w:rsidR="00AF1418">
              <w:rPr>
                <w:b/>
                <w:bCs/>
              </w:rPr>
              <w:t>‘</w:t>
            </w:r>
            <w:r w:rsidR="00823AD3">
              <w:rPr>
                <w:b/>
                <w:bCs/>
              </w:rPr>
              <w:t>Business as usual</w:t>
            </w:r>
            <w:r w:rsidR="00AF1418">
              <w:rPr>
                <w:b/>
                <w:bCs/>
              </w:rPr>
              <w:t>’</w:t>
            </w:r>
            <w:r w:rsidR="00823AD3">
              <w:rPr>
                <w:b/>
                <w:bCs/>
              </w:rPr>
              <w:t xml:space="preserve"> (below)</w:t>
            </w:r>
          </w:p>
        </w:tc>
      </w:tr>
      <w:tr w:rsidR="0007652D" w14:paraId="32F4CD96" w14:textId="77777777" w:rsidTr="00281251">
        <w:tc>
          <w:tcPr>
            <w:tcW w:w="1980" w:type="dxa"/>
            <w:shd w:val="clear" w:color="auto" w:fill="E2EFD9" w:themeFill="accent6" w:themeFillTint="33"/>
          </w:tcPr>
          <w:p w14:paraId="5E93CEA1" w14:textId="3A4E50A6" w:rsidR="0007652D" w:rsidRPr="00823AD3" w:rsidRDefault="00823AD3">
            <w:pPr>
              <w:rPr>
                <w:b/>
                <w:bCs/>
                <w:i/>
                <w:iCs/>
                <w:sz w:val="16"/>
                <w:szCs w:val="16"/>
              </w:rPr>
            </w:pPr>
            <w:r w:rsidRPr="00823AD3">
              <w:rPr>
                <w:b/>
                <w:bCs/>
                <w:i/>
                <w:iCs/>
                <w:sz w:val="16"/>
                <w:szCs w:val="16"/>
              </w:rPr>
              <w:t>ADD AS MANY ROWS AS YOU NEED TO KEEP TESTING</w:t>
            </w:r>
          </w:p>
        </w:tc>
        <w:tc>
          <w:tcPr>
            <w:tcW w:w="3989" w:type="dxa"/>
          </w:tcPr>
          <w:p w14:paraId="580FD174" w14:textId="4A41EFA8" w:rsidR="0007652D" w:rsidRDefault="0007652D"/>
        </w:tc>
        <w:tc>
          <w:tcPr>
            <w:tcW w:w="3989" w:type="dxa"/>
          </w:tcPr>
          <w:p w14:paraId="71E34560" w14:textId="77777777" w:rsidR="0007652D" w:rsidRDefault="0007652D"/>
        </w:tc>
        <w:tc>
          <w:tcPr>
            <w:tcW w:w="3990" w:type="dxa"/>
          </w:tcPr>
          <w:p w14:paraId="36E965D8" w14:textId="77777777" w:rsidR="0007652D" w:rsidRDefault="0007652D"/>
        </w:tc>
      </w:tr>
      <w:tr w:rsidR="00823AD3" w14:paraId="69112A89" w14:textId="77777777" w:rsidTr="00281251">
        <w:trPr>
          <w:trHeight w:val="2631"/>
        </w:trPr>
        <w:tc>
          <w:tcPr>
            <w:tcW w:w="1980" w:type="dxa"/>
            <w:vMerge w:val="restart"/>
            <w:shd w:val="clear" w:color="auto" w:fill="E2EFD9" w:themeFill="accent6" w:themeFillTint="33"/>
          </w:tcPr>
          <w:p w14:paraId="6BE84C44" w14:textId="77777777" w:rsidR="00823AD3" w:rsidRDefault="00823AD3">
            <w:pPr>
              <w:rPr>
                <w:b/>
                <w:bCs/>
              </w:rPr>
            </w:pPr>
            <w:r>
              <w:rPr>
                <w:b/>
                <w:bCs/>
              </w:rPr>
              <w:t>ROLLOUT TO BUSINESS AS USUAL</w:t>
            </w:r>
          </w:p>
          <w:p w14:paraId="5169AFF5" w14:textId="77777777" w:rsidR="00823AD3" w:rsidRDefault="00823AD3">
            <w:pPr>
              <w:rPr>
                <w:b/>
                <w:bCs/>
              </w:rPr>
            </w:pPr>
          </w:p>
          <w:p w14:paraId="5D53E944" w14:textId="77777777" w:rsidR="00823AD3" w:rsidRDefault="00823AD3">
            <w:pPr>
              <w:rPr>
                <w:b/>
                <w:bCs/>
              </w:rPr>
            </w:pPr>
          </w:p>
          <w:p w14:paraId="6FE30DA8" w14:textId="77777777" w:rsidR="00823AD3" w:rsidRDefault="00823AD3">
            <w:pPr>
              <w:rPr>
                <w:b/>
                <w:bCs/>
              </w:rPr>
            </w:pPr>
          </w:p>
          <w:p w14:paraId="4C39034E" w14:textId="77777777" w:rsidR="00823AD3" w:rsidRDefault="00823AD3">
            <w:pPr>
              <w:rPr>
                <w:b/>
                <w:bCs/>
              </w:rPr>
            </w:pPr>
          </w:p>
          <w:p w14:paraId="478D6953" w14:textId="77777777" w:rsidR="00823AD3" w:rsidRDefault="00823AD3">
            <w:pPr>
              <w:rPr>
                <w:b/>
                <w:bCs/>
              </w:rPr>
            </w:pPr>
          </w:p>
          <w:p w14:paraId="0AE3345E" w14:textId="51793147" w:rsidR="00823AD3" w:rsidRPr="0007652D" w:rsidRDefault="00823AD3">
            <w:pPr>
              <w:rPr>
                <w:b/>
                <w:bCs/>
              </w:rPr>
            </w:pPr>
          </w:p>
        </w:tc>
        <w:tc>
          <w:tcPr>
            <w:tcW w:w="11968" w:type="dxa"/>
            <w:gridSpan w:val="3"/>
          </w:tcPr>
          <w:p w14:paraId="3A6643D1" w14:textId="59E78876" w:rsidR="00823AD3" w:rsidRPr="00823AD3" w:rsidRDefault="00823AD3" w:rsidP="00823AD3">
            <w:pPr>
              <w:rPr>
                <w:rFonts w:ascii="Calibri" w:eastAsia="Calibri" w:hAnsi="Calibri" w:cs="Times New Roman"/>
              </w:rPr>
            </w:pPr>
            <w:r w:rsidRPr="00823AD3">
              <w:rPr>
                <w:rFonts w:ascii="Calibri" w:eastAsia="Calibri" w:hAnsi="Calibri" w:cs="Times New Roman"/>
                <w:b/>
                <w:bCs/>
                <w:noProof/>
              </w:rPr>
              <w:t>Who will</w:t>
            </w:r>
            <w:r w:rsidR="00281251">
              <w:rPr>
                <w:rFonts w:ascii="Calibri" w:eastAsia="Calibri" w:hAnsi="Calibri" w:cs="Times New Roman"/>
                <w:b/>
                <w:bCs/>
                <w:noProof/>
              </w:rPr>
              <w:t xml:space="preserve"> regularly </w:t>
            </w:r>
            <w:r w:rsidRPr="00823AD3">
              <w:rPr>
                <w:rFonts w:ascii="Calibri" w:eastAsia="Calibri" w:hAnsi="Calibri" w:cs="Times New Roman"/>
                <w:b/>
                <w:bCs/>
                <w:noProof/>
              </w:rPr>
              <w:t xml:space="preserve">do </w:t>
            </w:r>
            <w:r w:rsidR="00523C1B">
              <w:rPr>
                <w:rFonts w:ascii="Calibri" w:eastAsia="Calibri" w:hAnsi="Calibri" w:cs="Times New Roman"/>
                <w:b/>
                <w:bCs/>
                <w:noProof/>
              </w:rPr>
              <w:t>w</w:t>
            </w:r>
            <w:r w:rsidRPr="00823AD3">
              <w:rPr>
                <w:rFonts w:ascii="Calibri" w:eastAsia="Calibri" w:hAnsi="Calibri" w:cs="Times New Roman"/>
                <w:b/>
                <w:bCs/>
                <w:noProof/>
              </w:rPr>
              <w:t xml:space="preserve">hat, </w:t>
            </w:r>
            <w:r w:rsidR="00523C1B">
              <w:rPr>
                <w:rFonts w:ascii="Calibri" w:eastAsia="Calibri" w:hAnsi="Calibri" w:cs="Times New Roman"/>
                <w:b/>
                <w:bCs/>
                <w:noProof/>
              </w:rPr>
              <w:t>w</w:t>
            </w:r>
            <w:r w:rsidRPr="00823AD3">
              <w:rPr>
                <w:rFonts w:ascii="Calibri" w:eastAsia="Calibri" w:hAnsi="Calibri" w:cs="Times New Roman"/>
                <w:b/>
                <w:bCs/>
                <w:noProof/>
              </w:rPr>
              <w:t xml:space="preserve">hen </w:t>
            </w:r>
            <w:r w:rsidR="00523C1B">
              <w:rPr>
                <w:rFonts w:ascii="Calibri" w:eastAsia="Calibri" w:hAnsi="Calibri" w:cs="Times New Roman"/>
                <w:b/>
                <w:bCs/>
                <w:noProof/>
              </w:rPr>
              <w:t>and b</w:t>
            </w:r>
            <w:r w:rsidRPr="00823AD3">
              <w:rPr>
                <w:rFonts w:ascii="Calibri" w:eastAsia="Calibri" w:hAnsi="Calibri" w:cs="Times New Roman"/>
                <w:b/>
                <w:bCs/>
                <w:noProof/>
              </w:rPr>
              <w:t xml:space="preserve">y </w:t>
            </w:r>
            <w:r w:rsidR="00523C1B">
              <w:rPr>
                <w:rFonts w:ascii="Calibri" w:eastAsia="Calibri" w:hAnsi="Calibri" w:cs="Times New Roman"/>
                <w:b/>
                <w:bCs/>
                <w:noProof/>
              </w:rPr>
              <w:t>w</w:t>
            </w:r>
            <w:r w:rsidRPr="00823AD3">
              <w:rPr>
                <w:rFonts w:ascii="Calibri" w:eastAsia="Calibri" w:hAnsi="Calibri" w:cs="Times New Roman"/>
                <w:b/>
                <w:bCs/>
                <w:noProof/>
              </w:rPr>
              <w:t>hen</w:t>
            </w:r>
            <w:r w:rsidR="00281251">
              <w:rPr>
                <w:rFonts w:ascii="Calibri" w:eastAsia="Calibri" w:hAnsi="Calibri" w:cs="Times New Roman"/>
                <w:b/>
                <w:bCs/>
                <w:noProof/>
              </w:rPr>
              <w:t>?</w:t>
            </w:r>
            <w:r>
              <w:rPr>
                <w:rFonts w:ascii="Calibri" w:eastAsia="Calibri" w:hAnsi="Calibri" w:cs="Times New Roman"/>
                <w:b/>
                <w:bCs/>
                <w:noProof/>
              </w:rPr>
              <w:t xml:space="preserve"> </w:t>
            </w:r>
            <w:r w:rsidRPr="00823AD3">
              <w:rPr>
                <w:rFonts w:ascii="Calibri" w:eastAsia="Calibri" w:hAnsi="Calibri" w:cs="Times New Roman"/>
                <w:b/>
                <w:bCs/>
                <w:noProof/>
              </w:rPr>
              <w:t>How will you maintain your improvement</w:t>
            </w:r>
            <w:r>
              <w:rPr>
                <w:rFonts w:ascii="Calibri" w:eastAsia="Calibri" w:hAnsi="Calibri" w:cs="Times New Roman"/>
                <w:b/>
                <w:bCs/>
                <w:noProof/>
              </w:rPr>
              <w:t xml:space="preserve"> </w:t>
            </w:r>
            <w:r w:rsidRPr="00823AD3">
              <w:rPr>
                <w:rFonts w:ascii="Calibri" w:eastAsia="Calibri" w:hAnsi="Calibri" w:cs="Times New Roman"/>
                <w:b/>
                <w:bCs/>
                <w:noProof/>
              </w:rPr>
              <w:t>(what is your plan B if staff are on leave</w:t>
            </w:r>
            <w:r w:rsidR="00523C1B">
              <w:rPr>
                <w:rFonts w:ascii="Calibri" w:eastAsia="Calibri" w:hAnsi="Calibri" w:cs="Times New Roman"/>
                <w:b/>
                <w:bCs/>
                <w:noProof/>
              </w:rPr>
              <w:t>,</w:t>
            </w:r>
            <w:r w:rsidRPr="00823AD3">
              <w:rPr>
                <w:rFonts w:ascii="Calibri" w:eastAsia="Calibri" w:hAnsi="Calibri" w:cs="Times New Roman"/>
                <w:b/>
                <w:bCs/>
                <w:noProof/>
              </w:rPr>
              <w:t xml:space="preserve"> etc)? </w:t>
            </w:r>
            <w:r>
              <w:rPr>
                <w:rFonts w:ascii="Calibri" w:eastAsia="Calibri" w:hAnsi="Calibri" w:cs="Times New Roman"/>
                <w:b/>
                <w:bCs/>
                <w:noProof/>
              </w:rPr>
              <w:t xml:space="preserve"> </w:t>
            </w:r>
          </w:p>
          <w:p w14:paraId="00447B5A" w14:textId="77777777" w:rsidR="00823AD3" w:rsidRPr="00823AD3" w:rsidRDefault="00823AD3" w:rsidP="00823AD3">
            <w:pPr>
              <w:rPr>
                <w:rFonts w:ascii="Calibri" w:eastAsia="Calibri" w:hAnsi="Calibri" w:cs="Times New Roman"/>
              </w:rPr>
            </w:pPr>
          </w:p>
          <w:p w14:paraId="5E3CD7AD" w14:textId="5AA9CB94" w:rsidR="00823AD3" w:rsidRDefault="00823AD3" w:rsidP="00823AD3">
            <w:pPr>
              <w:rPr>
                <w:rFonts w:ascii="Calibri" w:eastAsia="Calibri" w:hAnsi="Calibri" w:cs="Times New Roman"/>
              </w:rPr>
            </w:pPr>
          </w:p>
          <w:p w14:paraId="31D8CC12" w14:textId="6519AA2D" w:rsidR="00823AD3" w:rsidRDefault="00823AD3" w:rsidP="00823AD3">
            <w:pPr>
              <w:rPr>
                <w:rFonts w:ascii="Calibri" w:eastAsia="Calibri" w:hAnsi="Calibri" w:cs="Times New Roman"/>
              </w:rPr>
            </w:pPr>
          </w:p>
          <w:p w14:paraId="24A25FCF" w14:textId="77777777" w:rsidR="00823AD3" w:rsidRPr="00823AD3" w:rsidRDefault="00823AD3" w:rsidP="00823AD3">
            <w:pPr>
              <w:rPr>
                <w:rFonts w:ascii="Calibri" w:eastAsia="Calibri" w:hAnsi="Calibri" w:cs="Times New Roman"/>
              </w:rPr>
            </w:pPr>
          </w:p>
          <w:p w14:paraId="5F2AF997" w14:textId="59A062E9" w:rsidR="00823AD3" w:rsidRDefault="00823AD3" w:rsidP="00823AD3">
            <w:pPr>
              <w:rPr>
                <w:rFonts w:ascii="Calibri" w:eastAsia="Calibri" w:hAnsi="Calibri" w:cs="Times New Roman"/>
                <w:b/>
                <w:bCs/>
                <w:noProof/>
              </w:rPr>
            </w:pPr>
            <w:r w:rsidRPr="00823AD3">
              <w:rPr>
                <w:rFonts w:ascii="Calibri" w:eastAsia="Calibri" w:hAnsi="Calibri" w:cs="Times New Roman"/>
                <w:b/>
                <w:bCs/>
                <w:noProof/>
              </w:rPr>
              <w:t>What data will you collect to review your progress?</w:t>
            </w:r>
          </w:p>
          <w:p w14:paraId="78FF5B55" w14:textId="775FD226" w:rsidR="00823AD3" w:rsidRDefault="00823AD3" w:rsidP="00823AD3">
            <w:pPr>
              <w:rPr>
                <w:rFonts w:ascii="Calibri" w:eastAsia="Calibri" w:hAnsi="Calibri" w:cs="Times New Roman"/>
                <w:b/>
                <w:bCs/>
                <w:noProof/>
              </w:rPr>
            </w:pPr>
          </w:p>
          <w:p w14:paraId="320DE8D4" w14:textId="77777777" w:rsidR="00823AD3" w:rsidRPr="00823AD3" w:rsidRDefault="00823AD3" w:rsidP="00823AD3">
            <w:pPr>
              <w:rPr>
                <w:rFonts w:ascii="Calibri" w:eastAsia="Calibri" w:hAnsi="Calibri" w:cs="Times New Roman"/>
                <w:b/>
                <w:bCs/>
              </w:rPr>
            </w:pPr>
          </w:p>
          <w:p w14:paraId="670C9731" w14:textId="77777777" w:rsidR="00823AD3" w:rsidRDefault="00823AD3"/>
        </w:tc>
      </w:tr>
      <w:tr w:rsidR="0011241C" w14:paraId="18CA5F6F" w14:textId="77777777" w:rsidTr="008119F6">
        <w:trPr>
          <w:trHeight w:val="419"/>
        </w:trPr>
        <w:tc>
          <w:tcPr>
            <w:tcW w:w="1980" w:type="dxa"/>
            <w:vMerge/>
            <w:shd w:val="clear" w:color="auto" w:fill="E2EFD9" w:themeFill="accent6" w:themeFillTint="33"/>
          </w:tcPr>
          <w:p w14:paraId="23C39958" w14:textId="77777777" w:rsidR="0011241C" w:rsidRDefault="0011241C">
            <w:pPr>
              <w:rPr>
                <w:b/>
                <w:bCs/>
              </w:rPr>
            </w:pPr>
          </w:p>
        </w:tc>
        <w:tc>
          <w:tcPr>
            <w:tcW w:w="11968" w:type="dxa"/>
            <w:gridSpan w:val="3"/>
            <w:shd w:val="clear" w:color="auto" w:fill="FFF2CC" w:themeFill="accent4" w:themeFillTint="33"/>
          </w:tcPr>
          <w:p w14:paraId="21536EB2" w14:textId="76308DB2" w:rsidR="0011241C" w:rsidRPr="00BC6AE6" w:rsidRDefault="0011241C" w:rsidP="00BC6AE6">
            <w:pPr>
              <w:rPr>
                <w:sz w:val="24"/>
                <w:szCs w:val="24"/>
              </w:rPr>
            </w:pPr>
            <w:r>
              <w:rPr>
                <w:sz w:val="24"/>
                <w:szCs w:val="24"/>
              </w:rPr>
              <w:t>X</w:t>
            </w:r>
            <w:r w:rsidRPr="00BC6AE6">
              <w:rPr>
                <w:sz w:val="24"/>
                <w:szCs w:val="24"/>
              </w:rPr>
              <w:t xml:space="preserve"> MONTH REVIEW DATE: </w:t>
            </w:r>
          </w:p>
        </w:tc>
      </w:tr>
    </w:tbl>
    <w:p w14:paraId="48DABA60" w14:textId="7F9260F6" w:rsidR="00031AAE" w:rsidRDefault="00031AAE" w:rsidP="00F149CD"/>
    <w:sectPr w:rsidR="00031AAE" w:rsidSect="00B83B14">
      <w:footerReference w:type="default" r:id="rId10"/>
      <w:headerReference w:type="first" r:id="rId11"/>
      <w:footerReference w:type="first" r:id="rId12"/>
      <w:pgSz w:w="16838" w:h="11906" w:orient="landscape"/>
      <w:pgMar w:top="1276" w:right="1440" w:bottom="1418" w:left="1440" w:header="124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A4AB7" w14:textId="77777777" w:rsidR="00FA51C0" w:rsidRDefault="00FA51C0" w:rsidP="0007652D">
      <w:pPr>
        <w:spacing w:after="0" w:line="240" w:lineRule="auto"/>
      </w:pPr>
      <w:r>
        <w:separator/>
      </w:r>
    </w:p>
  </w:endnote>
  <w:endnote w:type="continuationSeparator" w:id="0">
    <w:p w14:paraId="1E5374CB" w14:textId="77777777" w:rsidR="00FA51C0" w:rsidRDefault="00FA51C0" w:rsidP="00076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BDC5" w14:textId="54732B53" w:rsidR="00286123" w:rsidRDefault="00B83B14">
    <w:pPr>
      <w:pStyle w:val="Footer"/>
    </w:pPr>
    <w:r>
      <w:rPr>
        <w:noProof/>
      </w:rPr>
      <mc:AlternateContent>
        <mc:Choice Requires="wps">
          <w:drawing>
            <wp:anchor distT="0" distB="0" distL="114300" distR="114300" simplePos="0" relativeHeight="251664384" behindDoc="0" locked="0" layoutInCell="1" allowOverlap="1" wp14:anchorId="6151E817" wp14:editId="39533F2F">
              <wp:simplePos x="0" y="0"/>
              <wp:positionH relativeFrom="column">
                <wp:posOffset>8674100</wp:posOffset>
              </wp:positionH>
              <wp:positionV relativeFrom="paragraph">
                <wp:posOffset>88538</wp:posOffset>
              </wp:positionV>
              <wp:extent cx="1084217" cy="300445"/>
              <wp:effectExtent l="0" t="0" r="0" b="0"/>
              <wp:wrapNone/>
              <wp:docPr id="5" name="Text Box 5"/>
              <wp:cNvGraphicFramePr/>
              <a:graphic xmlns:a="http://schemas.openxmlformats.org/drawingml/2006/main">
                <a:graphicData uri="http://schemas.microsoft.com/office/word/2010/wordprocessingShape">
                  <wps:wsp>
                    <wps:cNvSpPr txBox="1"/>
                    <wps:spPr>
                      <a:xfrm>
                        <a:off x="0" y="0"/>
                        <a:ext cx="1084217" cy="300445"/>
                      </a:xfrm>
                      <a:prstGeom prst="rect">
                        <a:avLst/>
                      </a:prstGeom>
                      <a:noFill/>
                      <a:ln w="6350">
                        <a:noFill/>
                      </a:ln>
                    </wps:spPr>
                    <wps:txbx>
                      <w:txbxContent>
                        <w:p w14:paraId="2F54ED67" w14:textId="77777777" w:rsidR="00B83B14" w:rsidRPr="00B83B14" w:rsidRDefault="00B83B14" w:rsidP="00B83B14">
                          <w:pPr>
                            <w:rPr>
                              <w:rFonts w:ascii="Helvetica" w:hAnsi="Helvetica"/>
                              <w:b/>
                              <w:bCs/>
                              <w:color w:val="FFFFFF" w:themeColor="background1"/>
                              <w:sz w:val="20"/>
                              <w:szCs w:val="20"/>
                            </w:rPr>
                          </w:pPr>
                          <w:r w:rsidRPr="00B83B14">
                            <w:rPr>
                              <w:rFonts w:ascii="Helvetica" w:hAnsi="Helvetica"/>
                              <w:b/>
                              <w:bCs/>
                              <w:color w:val="FFFFFF" w:themeColor="background1"/>
                              <w:sz w:val="20"/>
                              <w:szCs w:val="20"/>
                              <w:lang w:val="en-US"/>
                            </w:rPr>
                            <w:t xml:space="preserve">Page </w:t>
                          </w:r>
                          <w:r w:rsidRPr="00B83B14">
                            <w:rPr>
                              <w:rFonts w:ascii="Helvetica" w:hAnsi="Helvetica"/>
                              <w:b/>
                              <w:bCs/>
                              <w:color w:val="FFFFFF" w:themeColor="background1"/>
                              <w:sz w:val="20"/>
                              <w:szCs w:val="20"/>
                              <w:lang w:val="en-US"/>
                            </w:rPr>
                            <w:fldChar w:fldCharType="begin"/>
                          </w:r>
                          <w:r w:rsidRPr="00B83B14">
                            <w:rPr>
                              <w:rFonts w:ascii="Helvetica" w:hAnsi="Helvetica"/>
                              <w:b/>
                              <w:bCs/>
                              <w:color w:val="FFFFFF" w:themeColor="background1"/>
                              <w:sz w:val="20"/>
                              <w:szCs w:val="20"/>
                              <w:lang w:val="en-US"/>
                            </w:rPr>
                            <w:instrText xml:space="preserve"> PAGE </w:instrText>
                          </w:r>
                          <w:r w:rsidRPr="00B83B14">
                            <w:rPr>
                              <w:rFonts w:ascii="Helvetica" w:hAnsi="Helvetica"/>
                              <w:b/>
                              <w:bCs/>
                              <w:color w:val="FFFFFF" w:themeColor="background1"/>
                              <w:sz w:val="20"/>
                              <w:szCs w:val="20"/>
                              <w:lang w:val="en-US"/>
                            </w:rPr>
                            <w:fldChar w:fldCharType="separate"/>
                          </w:r>
                          <w:r w:rsidRPr="00B83B14">
                            <w:rPr>
                              <w:rFonts w:ascii="Helvetica" w:hAnsi="Helvetica"/>
                              <w:b/>
                              <w:bCs/>
                              <w:noProof/>
                              <w:color w:val="FFFFFF" w:themeColor="background1"/>
                              <w:sz w:val="20"/>
                              <w:szCs w:val="20"/>
                              <w:lang w:val="en-US"/>
                            </w:rPr>
                            <w:t>2</w:t>
                          </w:r>
                          <w:r w:rsidRPr="00B83B14">
                            <w:rPr>
                              <w:rFonts w:ascii="Helvetica" w:hAnsi="Helvetica"/>
                              <w:b/>
                              <w:bCs/>
                              <w:color w:val="FFFFFF" w:themeColor="background1"/>
                              <w:sz w:val="20"/>
                              <w:szCs w:val="20"/>
                              <w:lang w:val="en-US"/>
                            </w:rPr>
                            <w:fldChar w:fldCharType="end"/>
                          </w:r>
                          <w:r w:rsidRPr="00B83B14">
                            <w:rPr>
                              <w:rFonts w:ascii="Helvetica" w:hAnsi="Helvetica"/>
                              <w:b/>
                              <w:bCs/>
                              <w:color w:val="FFFFFF" w:themeColor="background1"/>
                              <w:sz w:val="20"/>
                              <w:szCs w:val="20"/>
                              <w:lang w:val="en-US"/>
                            </w:rPr>
                            <w:t xml:space="preserve"> of </w:t>
                          </w:r>
                          <w:r w:rsidRPr="00B83B14">
                            <w:rPr>
                              <w:rFonts w:ascii="Helvetica" w:hAnsi="Helvetica"/>
                              <w:b/>
                              <w:bCs/>
                              <w:color w:val="FFFFFF" w:themeColor="background1"/>
                              <w:sz w:val="20"/>
                              <w:szCs w:val="20"/>
                              <w:lang w:val="en-US"/>
                            </w:rPr>
                            <w:fldChar w:fldCharType="begin"/>
                          </w:r>
                          <w:r w:rsidRPr="00B83B14">
                            <w:rPr>
                              <w:rFonts w:ascii="Helvetica" w:hAnsi="Helvetica"/>
                              <w:b/>
                              <w:bCs/>
                              <w:color w:val="FFFFFF" w:themeColor="background1"/>
                              <w:sz w:val="20"/>
                              <w:szCs w:val="20"/>
                              <w:lang w:val="en-US"/>
                            </w:rPr>
                            <w:instrText xml:space="preserve"> NUMPAGES </w:instrText>
                          </w:r>
                          <w:r w:rsidRPr="00B83B14">
                            <w:rPr>
                              <w:rFonts w:ascii="Helvetica" w:hAnsi="Helvetica"/>
                              <w:b/>
                              <w:bCs/>
                              <w:color w:val="FFFFFF" w:themeColor="background1"/>
                              <w:sz w:val="20"/>
                              <w:szCs w:val="20"/>
                              <w:lang w:val="en-US"/>
                            </w:rPr>
                            <w:fldChar w:fldCharType="separate"/>
                          </w:r>
                          <w:r w:rsidRPr="00B83B14">
                            <w:rPr>
                              <w:rFonts w:ascii="Helvetica" w:hAnsi="Helvetica"/>
                              <w:b/>
                              <w:bCs/>
                              <w:noProof/>
                              <w:color w:val="FFFFFF" w:themeColor="background1"/>
                              <w:sz w:val="20"/>
                              <w:szCs w:val="20"/>
                              <w:lang w:val="en-US"/>
                            </w:rPr>
                            <w:t>5</w:t>
                          </w:r>
                          <w:r w:rsidRPr="00B83B14">
                            <w:rPr>
                              <w:rFonts w:ascii="Helvetica" w:hAnsi="Helvetica"/>
                              <w:b/>
                              <w:bCs/>
                              <w:color w:val="FFFFFF" w:themeColor="background1"/>
                              <w:sz w:val="20"/>
                              <w:szCs w:val="20"/>
                              <w:lang w:val="en-US"/>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51E817" id="_x0000_t202" coordsize="21600,21600" o:spt="202" path="m,l,21600r21600,l21600,xe">
              <v:stroke joinstyle="miter"/>
              <v:path gradientshapeok="t" o:connecttype="rect"/>
            </v:shapetype>
            <v:shape id="Text Box 5" o:spid="_x0000_s1026" type="#_x0000_t202" style="position:absolute;margin-left:683pt;margin-top:6.95pt;width:85.35pt;height:23.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" filled="f" stroked="f" strokeweight=".5pt">
              <v:textbox>
                <w:txbxContent>
                  <w:p w14:paraId="2F54ED67" w14:textId="77777777" w:rsidR="00B83B14" w:rsidRPr="00B83B14" w:rsidRDefault="00B83B14" w:rsidP="00B83B14">
                    <w:pPr>
                      <w:rPr>
                        <w:rFonts w:ascii="Helvetica" w:hAnsi="Helvetica"/>
                        <w:b/>
                        <w:bCs/>
                        <w:color w:val="FFFFFF" w:themeColor="background1"/>
                        <w:sz w:val="20"/>
                        <w:szCs w:val="20"/>
                      </w:rPr>
                    </w:pPr>
                    <w:r w:rsidRPr="00B83B14">
                      <w:rPr>
                        <w:rFonts w:ascii="Helvetica" w:hAnsi="Helvetica"/>
                        <w:b/>
                        <w:bCs/>
                        <w:color w:val="FFFFFF" w:themeColor="background1"/>
                        <w:sz w:val="20"/>
                        <w:szCs w:val="20"/>
                        <w:lang w:val="en-US"/>
                      </w:rPr>
                      <w:t xml:space="preserve">Page </w:t>
                    </w:r>
                    <w:r w:rsidRPr="00B83B14">
                      <w:rPr>
                        <w:rFonts w:ascii="Helvetica" w:hAnsi="Helvetica"/>
                        <w:b/>
                        <w:bCs/>
                        <w:color w:val="FFFFFF" w:themeColor="background1"/>
                        <w:sz w:val="20"/>
                        <w:szCs w:val="20"/>
                        <w:lang w:val="en-US"/>
                      </w:rPr>
                      <w:fldChar w:fldCharType="begin"/>
                    </w:r>
                    <w:r w:rsidRPr="00B83B14">
                      <w:rPr>
                        <w:rFonts w:ascii="Helvetica" w:hAnsi="Helvetica"/>
                        <w:b/>
                        <w:bCs/>
                        <w:color w:val="FFFFFF" w:themeColor="background1"/>
                        <w:sz w:val="20"/>
                        <w:szCs w:val="20"/>
                        <w:lang w:val="en-US"/>
                      </w:rPr>
                      <w:instrText xml:space="preserve"> PAGE </w:instrText>
                    </w:r>
                    <w:r w:rsidRPr="00B83B14">
                      <w:rPr>
                        <w:rFonts w:ascii="Helvetica" w:hAnsi="Helvetica"/>
                        <w:b/>
                        <w:bCs/>
                        <w:color w:val="FFFFFF" w:themeColor="background1"/>
                        <w:sz w:val="20"/>
                        <w:szCs w:val="20"/>
                        <w:lang w:val="en-US"/>
                      </w:rPr>
                      <w:fldChar w:fldCharType="separate"/>
                    </w:r>
                    <w:r w:rsidRPr="00B83B14">
                      <w:rPr>
                        <w:rFonts w:ascii="Helvetica" w:hAnsi="Helvetica"/>
                        <w:b/>
                        <w:bCs/>
                        <w:noProof/>
                        <w:color w:val="FFFFFF" w:themeColor="background1"/>
                        <w:sz w:val="20"/>
                        <w:szCs w:val="20"/>
                        <w:lang w:val="en-US"/>
                      </w:rPr>
                      <w:t>2</w:t>
                    </w:r>
                    <w:r w:rsidRPr="00B83B14">
                      <w:rPr>
                        <w:rFonts w:ascii="Helvetica" w:hAnsi="Helvetica"/>
                        <w:b/>
                        <w:bCs/>
                        <w:color w:val="FFFFFF" w:themeColor="background1"/>
                        <w:sz w:val="20"/>
                        <w:szCs w:val="20"/>
                        <w:lang w:val="en-US"/>
                      </w:rPr>
                      <w:fldChar w:fldCharType="end"/>
                    </w:r>
                    <w:r w:rsidRPr="00B83B14">
                      <w:rPr>
                        <w:rFonts w:ascii="Helvetica" w:hAnsi="Helvetica"/>
                        <w:b/>
                        <w:bCs/>
                        <w:color w:val="FFFFFF" w:themeColor="background1"/>
                        <w:sz w:val="20"/>
                        <w:szCs w:val="20"/>
                        <w:lang w:val="en-US"/>
                      </w:rPr>
                      <w:t xml:space="preserve"> of </w:t>
                    </w:r>
                    <w:r w:rsidRPr="00B83B14">
                      <w:rPr>
                        <w:rFonts w:ascii="Helvetica" w:hAnsi="Helvetica"/>
                        <w:b/>
                        <w:bCs/>
                        <w:color w:val="FFFFFF" w:themeColor="background1"/>
                        <w:sz w:val="20"/>
                        <w:szCs w:val="20"/>
                        <w:lang w:val="en-US"/>
                      </w:rPr>
                      <w:fldChar w:fldCharType="begin"/>
                    </w:r>
                    <w:r w:rsidRPr="00B83B14">
                      <w:rPr>
                        <w:rFonts w:ascii="Helvetica" w:hAnsi="Helvetica"/>
                        <w:b/>
                        <w:bCs/>
                        <w:color w:val="FFFFFF" w:themeColor="background1"/>
                        <w:sz w:val="20"/>
                        <w:szCs w:val="20"/>
                        <w:lang w:val="en-US"/>
                      </w:rPr>
                      <w:instrText xml:space="preserve"> NUMPAGES </w:instrText>
                    </w:r>
                    <w:r w:rsidRPr="00B83B14">
                      <w:rPr>
                        <w:rFonts w:ascii="Helvetica" w:hAnsi="Helvetica"/>
                        <w:b/>
                        <w:bCs/>
                        <w:color w:val="FFFFFF" w:themeColor="background1"/>
                        <w:sz w:val="20"/>
                        <w:szCs w:val="20"/>
                        <w:lang w:val="en-US"/>
                      </w:rPr>
                      <w:fldChar w:fldCharType="separate"/>
                    </w:r>
                    <w:r w:rsidRPr="00B83B14">
                      <w:rPr>
                        <w:rFonts w:ascii="Helvetica" w:hAnsi="Helvetica"/>
                        <w:b/>
                        <w:bCs/>
                        <w:noProof/>
                        <w:color w:val="FFFFFF" w:themeColor="background1"/>
                        <w:sz w:val="20"/>
                        <w:szCs w:val="20"/>
                        <w:lang w:val="en-US"/>
                      </w:rPr>
                      <w:t>5</w:t>
                    </w:r>
                    <w:r w:rsidRPr="00B83B14">
                      <w:rPr>
                        <w:rFonts w:ascii="Helvetica" w:hAnsi="Helvetica"/>
                        <w:b/>
                        <w:bCs/>
                        <w:color w:val="FFFFFF" w:themeColor="background1"/>
                        <w:sz w:val="20"/>
                        <w:szCs w:val="20"/>
                        <w:lang w:val="en-US"/>
                      </w:rPr>
                      <w:fldChar w:fldCharType="end"/>
                    </w:r>
                  </w:p>
                </w:txbxContent>
              </v:textbox>
            </v:shape>
          </w:pict>
        </mc:Fallback>
      </mc:AlternateContent>
    </w:r>
    <w:r w:rsidR="00286123">
      <w:rPr>
        <w:noProof/>
      </w:rPr>
      <w:drawing>
        <wp:anchor distT="0" distB="0" distL="114300" distR="114300" simplePos="0" relativeHeight="251659264" behindDoc="0" locked="0" layoutInCell="1" allowOverlap="1" wp14:anchorId="4C3FBC2D" wp14:editId="2E01170B">
          <wp:simplePos x="0" y="0"/>
          <wp:positionH relativeFrom="column">
            <wp:posOffset>-927100</wp:posOffset>
          </wp:positionH>
          <wp:positionV relativeFrom="paragraph">
            <wp:posOffset>-354602</wp:posOffset>
          </wp:positionV>
          <wp:extent cx="11094139" cy="974453"/>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p-impacts-footer.png"/>
                  <pic:cNvPicPr/>
                </pic:nvPicPr>
                <pic:blipFill>
                  <a:blip r:embed="rId1">
                    <a:extLst>
                      <a:ext uri="{28A0092B-C50C-407E-A947-70E740481C1C}">
                        <a14:useLocalDpi xmlns:a14="http://schemas.microsoft.com/office/drawing/2010/main" val="0"/>
                      </a:ext>
                    </a:extLst>
                  </a:blip>
                  <a:stretch>
                    <a:fillRect/>
                  </a:stretch>
                </pic:blipFill>
                <pic:spPr>
                  <a:xfrm>
                    <a:off x="0" y="0"/>
                    <a:ext cx="11094139" cy="974453"/>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1A92" w14:textId="66C2006F" w:rsidR="00B83B14" w:rsidRDefault="003F1D0F" w:rsidP="00B83B14">
    <w:pPr>
      <w:pStyle w:val="Footer"/>
      <w:jc w:val="right"/>
    </w:pPr>
    <w:r>
      <w:rPr>
        <w:noProof/>
      </w:rPr>
      <w:drawing>
        <wp:anchor distT="0" distB="0" distL="114300" distR="114300" simplePos="0" relativeHeight="251661312" behindDoc="0" locked="0" layoutInCell="1" allowOverlap="1" wp14:anchorId="6409F36B" wp14:editId="4363D3E8">
          <wp:simplePos x="0" y="0"/>
          <wp:positionH relativeFrom="column">
            <wp:posOffset>-897775</wp:posOffset>
          </wp:positionH>
          <wp:positionV relativeFrom="paragraph">
            <wp:posOffset>-353937</wp:posOffset>
          </wp:positionV>
          <wp:extent cx="10862195" cy="977598"/>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p-impacts-footer.png"/>
                  <pic:cNvPicPr/>
                </pic:nvPicPr>
                <pic:blipFill>
                  <a:blip r:embed="rId1">
                    <a:extLst>
                      <a:ext uri="{28A0092B-C50C-407E-A947-70E740481C1C}">
                        <a14:useLocalDpi xmlns:a14="http://schemas.microsoft.com/office/drawing/2010/main" val="0"/>
                      </a:ext>
                    </a:extLst>
                  </a:blip>
                  <a:stretch>
                    <a:fillRect/>
                  </a:stretch>
                </pic:blipFill>
                <pic:spPr>
                  <a:xfrm>
                    <a:off x="0" y="0"/>
                    <a:ext cx="10887392" cy="979866"/>
                  </a:xfrm>
                  <a:prstGeom prst="rect">
                    <a:avLst/>
                  </a:prstGeom>
                </pic:spPr>
              </pic:pic>
            </a:graphicData>
          </a:graphic>
          <wp14:sizeRelH relativeFrom="page">
            <wp14:pctWidth>0</wp14:pctWidth>
          </wp14:sizeRelH>
          <wp14:sizeRelV relativeFrom="page">
            <wp14:pctHeight>0</wp14:pctHeight>
          </wp14:sizeRelV>
        </wp:anchor>
      </w:drawing>
    </w:r>
    <w:r w:rsidR="00B83B14">
      <w:rPr>
        <w:noProof/>
      </w:rPr>
      <mc:AlternateContent>
        <mc:Choice Requires="wps">
          <w:drawing>
            <wp:anchor distT="0" distB="0" distL="114300" distR="114300" simplePos="0" relativeHeight="251662336" behindDoc="0" locked="0" layoutInCell="1" allowOverlap="1" wp14:anchorId="731643FC" wp14:editId="3B979976">
              <wp:simplePos x="0" y="0"/>
              <wp:positionH relativeFrom="column">
                <wp:posOffset>8658588</wp:posOffset>
              </wp:positionH>
              <wp:positionV relativeFrom="paragraph">
                <wp:posOffset>98425</wp:posOffset>
              </wp:positionV>
              <wp:extent cx="1084217" cy="300445"/>
              <wp:effectExtent l="0" t="0" r="0" b="0"/>
              <wp:wrapNone/>
              <wp:docPr id="4" name="Text Box 4"/>
              <wp:cNvGraphicFramePr/>
              <a:graphic xmlns:a="http://schemas.openxmlformats.org/drawingml/2006/main">
                <a:graphicData uri="http://schemas.microsoft.com/office/word/2010/wordprocessingShape">
                  <wps:wsp>
                    <wps:cNvSpPr txBox="1"/>
                    <wps:spPr>
                      <a:xfrm>
                        <a:off x="0" y="0"/>
                        <a:ext cx="1084217" cy="300445"/>
                      </a:xfrm>
                      <a:prstGeom prst="rect">
                        <a:avLst/>
                      </a:prstGeom>
                      <a:noFill/>
                      <a:ln w="6350">
                        <a:noFill/>
                      </a:ln>
                    </wps:spPr>
                    <wps:txbx>
                      <w:txbxContent>
                        <w:p w14:paraId="18286901" w14:textId="011B0A5F" w:rsidR="00B83B14" w:rsidRPr="00B83B14" w:rsidRDefault="00B83B14">
                          <w:pPr>
                            <w:rPr>
                              <w:rFonts w:ascii="Helvetica" w:hAnsi="Helvetica"/>
                              <w:b/>
                              <w:bCs/>
                              <w:color w:val="FFFFFF" w:themeColor="background1"/>
                              <w:sz w:val="20"/>
                              <w:szCs w:val="20"/>
                            </w:rPr>
                          </w:pPr>
                          <w:r w:rsidRPr="00B83B14">
                            <w:rPr>
                              <w:rFonts w:ascii="Helvetica" w:hAnsi="Helvetica"/>
                              <w:b/>
                              <w:bCs/>
                              <w:color w:val="FFFFFF" w:themeColor="background1"/>
                              <w:sz w:val="20"/>
                              <w:szCs w:val="20"/>
                              <w:lang w:val="en-US"/>
                            </w:rPr>
                            <w:t xml:space="preserve">Page </w:t>
                          </w:r>
                          <w:r w:rsidRPr="00B83B14">
                            <w:rPr>
                              <w:rFonts w:ascii="Helvetica" w:hAnsi="Helvetica"/>
                              <w:b/>
                              <w:bCs/>
                              <w:color w:val="FFFFFF" w:themeColor="background1"/>
                              <w:sz w:val="20"/>
                              <w:szCs w:val="20"/>
                              <w:lang w:val="en-US"/>
                            </w:rPr>
                            <w:fldChar w:fldCharType="begin"/>
                          </w:r>
                          <w:r w:rsidRPr="00B83B14">
                            <w:rPr>
                              <w:rFonts w:ascii="Helvetica" w:hAnsi="Helvetica"/>
                              <w:b/>
                              <w:bCs/>
                              <w:color w:val="FFFFFF" w:themeColor="background1"/>
                              <w:sz w:val="20"/>
                              <w:szCs w:val="20"/>
                              <w:lang w:val="en-US"/>
                            </w:rPr>
                            <w:instrText xml:space="preserve"> PAGE </w:instrText>
                          </w:r>
                          <w:r w:rsidRPr="00B83B14">
                            <w:rPr>
                              <w:rFonts w:ascii="Helvetica" w:hAnsi="Helvetica"/>
                              <w:b/>
                              <w:bCs/>
                              <w:color w:val="FFFFFF" w:themeColor="background1"/>
                              <w:sz w:val="20"/>
                              <w:szCs w:val="20"/>
                              <w:lang w:val="en-US"/>
                            </w:rPr>
                            <w:fldChar w:fldCharType="separate"/>
                          </w:r>
                          <w:r w:rsidRPr="00B83B14">
                            <w:rPr>
                              <w:rFonts w:ascii="Helvetica" w:hAnsi="Helvetica"/>
                              <w:b/>
                              <w:bCs/>
                              <w:noProof/>
                              <w:color w:val="FFFFFF" w:themeColor="background1"/>
                              <w:sz w:val="20"/>
                              <w:szCs w:val="20"/>
                              <w:lang w:val="en-US"/>
                            </w:rPr>
                            <w:t>2</w:t>
                          </w:r>
                          <w:r w:rsidRPr="00B83B14">
                            <w:rPr>
                              <w:rFonts w:ascii="Helvetica" w:hAnsi="Helvetica"/>
                              <w:b/>
                              <w:bCs/>
                              <w:color w:val="FFFFFF" w:themeColor="background1"/>
                              <w:sz w:val="20"/>
                              <w:szCs w:val="20"/>
                              <w:lang w:val="en-US"/>
                            </w:rPr>
                            <w:fldChar w:fldCharType="end"/>
                          </w:r>
                          <w:r w:rsidRPr="00B83B14">
                            <w:rPr>
                              <w:rFonts w:ascii="Helvetica" w:hAnsi="Helvetica"/>
                              <w:b/>
                              <w:bCs/>
                              <w:color w:val="FFFFFF" w:themeColor="background1"/>
                              <w:sz w:val="20"/>
                              <w:szCs w:val="20"/>
                              <w:lang w:val="en-US"/>
                            </w:rPr>
                            <w:t xml:space="preserve"> of </w:t>
                          </w:r>
                          <w:r w:rsidRPr="00B83B14">
                            <w:rPr>
                              <w:rFonts w:ascii="Helvetica" w:hAnsi="Helvetica"/>
                              <w:b/>
                              <w:bCs/>
                              <w:color w:val="FFFFFF" w:themeColor="background1"/>
                              <w:sz w:val="20"/>
                              <w:szCs w:val="20"/>
                              <w:lang w:val="en-US"/>
                            </w:rPr>
                            <w:fldChar w:fldCharType="begin"/>
                          </w:r>
                          <w:r w:rsidRPr="00B83B14">
                            <w:rPr>
                              <w:rFonts w:ascii="Helvetica" w:hAnsi="Helvetica"/>
                              <w:b/>
                              <w:bCs/>
                              <w:color w:val="FFFFFF" w:themeColor="background1"/>
                              <w:sz w:val="20"/>
                              <w:szCs w:val="20"/>
                              <w:lang w:val="en-US"/>
                            </w:rPr>
                            <w:instrText xml:space="preserve"> NUMPAGES </w:instrText>
                          </w:r>
                          <w:r w:rsidRPr="00B83B14">
                            <w:rPr>
                              <w:rFonts w:ascii="Helvetica" w:hAnsi="Helvetica"/>
                              <w:b/>
                              <w:bCs/>
                              <w:color w:val="FFFFFF" w:themeColor="background1"/>
                              <w:sz w:val="20"/>
                              <w:szCs w:val="20"/>
                              <w:lang w:val="en-US"/>
                            </w:rPr>
                            <w:fldChar w:fldCharType="separate"/>
                          </w:r>
                          <w:r w:rsidRPr="00B83B14">
                            <w:rPr>
                              <w:rFonts w:ascii="Helvetica" w:hAnsi="Helvetica"/>
                              <w:b/>
                              <w:bCs/>
                              <w:noProof/>
                              <w:color w:val="FFFFFF" w:themeColor="background1"/>
                              <w:sz w:val="20"/>
                              <w:szCs w:val="20"/>
                              <w:lang w:val="en-US"/>
                            </w:rPr>
                            <w:t>5</w:t>
                          </w:r>
                          <w:r w:rsidRPr="00B83B14">
                            <w:rPr>
                              <w:rFonts w:ascii="Helvetica" w:hAnsi="Helvetica"/>
                              <w:b/>
                              <w:bCs/>
                              <w:color w:val="FFFFFF" w:themeColor="background1"/>
                              <w:sz w:val="20"/>
                              <w:szCs w:val="20"/>
                              <w:lang w:val="en-US"/>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1643FC" id="_x0000_t202" coordsize="21600,21600" o:spt="202" path="m,l,21600r21600,l21600,xe">
              <v:stroke joinstyle="miter"/>
              <v:path gradientshapeok="t" o:connecttype="rect"/>
            </v:shapetype>
            <v:shape id="Text Box 4" o:spid="_x0000_s1027" type="#_x0000_t202" style="position:absolute;left:0;text-align:left;margin-left:681.8pt;margin-top:7.75pt;width:85.35pt;height:23.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" filled="f" stroked="f" strokeweight=".5pt">
              <v:textbox>
                <w:txbxContent>
                  <w:p w14:paraId="18286901" w14:textId="011B0A5F" w:rsidR="00B83B14" w:rsidRPr="00B83B14" w:rsidRDefault="00B83B14">
                    <w:pPr>
                      <w:rPr>
                        <w:rFonts w:ascii="Helvetica" w:hAnsi="Helvetica"/>
                        <w:b/>
                        <w:bCs/>
                        <w:color w:val="FFFFFF" w:themeColor="background1"/>
                        <w:sz w:val="20"/>
                        <w:szCs w:val="20"/>
                      </w:rPr>
                    </w:pPr>
                    <w:r w:rsidRPr="00B83B14">
                      <w:rPr>
                        <w:rFonts w:ascii="Helvetica" w:hAnsi="Helvetica"/>
                        <w:b/>
                        <w:bCs/>
                        <w:color w:val="FFFFFF" w:themeColor="background1"/>
                        <w:sz w:val="20"/>
                        <w:szCs w:val="20"/>
                        <w:lang w:val="en-US"/>
                      </w:rPr>
                      <w:t xml:space="preserve">Page </w:t>
                    </w:r>
                    <w:r w:rsidRPr="00B83B14">
                      <w:rPr>
                        <w:rFonts w:ascii="Helvetica" w:hAnsi="Helvetica"/>
                        <w:b/>
                        <w:bCs/>
                        <w:color w:val="FFFFFF" w:themeColor="background1"/>
                        <w:sz w:val="20"/>
                        <w:szCs w:val="20"/>
                        <w:lang w:val="en-US"/>
                      </w:rPr>
                      <w:fldChar w:fldCharType="begin"/>
                    </w:r>
                    <w:r w:rsidRPr="00B83B14">
                      <w:rPr>
                        <w:rFonts w:ascii="Helvetica" w:hAnsi="Helvetica"/>
                        <w:b/>
                        <w:bCs/>
                        <w:color w:val="FFFFFF" w:themeColor="background1"/>
                        <w:sz w:val="20"/>
                        <w:szCs w:val="20"/>
                        <w:lang w:val="en-US"/>
                      </w:rPr>
                      <w:instrText xml:space="preserve"> PAGE </w:instrText>
                    </w:r>
                    <w:r w:rsidRPr="00B83B14">
                      <w:rPr>
                        <w:rFonts w:ascii="Helvetica" w:hAnsi="Helvetica"/>
                        <w:b/>
                        <w:bCs/>
                        <w:color w:val="FFFFFF" w:themeColor="background1"/>
                        <w:sz w:val="20"/>
                        <w:szCs w:val="20"/>
                        <w:lang w:val="en-US"/>
                      </w:rPr>
                      <w:fldChar w:fldCharType="separate"/>
                    </w:r>
                    <w:r w:rsidRPr="00B83B14">
                      <w:rPr>
                        <w:rFonts w:ascii="Helvetica" w:hAnsi="Helvetica"/>
                        <w:b/>
                        <w:bCs/>
                        <w:noProof/>
                        <w:color w:val="FFFFFF" w:themeColor="background1"/>
                        <w:sz w:val="20"/>
                        <w:szCs w:val="20"/>
                        <w:lang w:val="en-US"/>
                      </w:rPr>
                      <w:t>2</w:t>
                    </w:r>
                    <w:r w:rsidRPr="00B83B14">
                      <w:rPr>
                        <w:rFonts w:ascii="Helvetica" w:hAnsi="Helvetica"/>
                        <w:b/>
                        <w:bCs/>
                        <w:color w:val="FFFFFF" w:themeColor="background1"/>
                        <w:sz w:val="20"/>
                        <w:szCs w:val="20"/>
                        <w:lang w:val="en-US"/>
                      </w:rPr>
                      <w:fldChar w:fldCharType="end"/>
                    </w:r>
                    <w:r w:rsidRPr="00B83B14">
                      <w:rPr>
                        <w:rFonts w:ascii="Helvetica" w:hAnsi="Helvetica"/>
                        <w:b/>
                        <w:bCs/>
                        <w:color w:val="FFFFFF" w:themeColor="background1"/>
                        <w:sz w:val="20"/>
                        <w:szCs w:val="20"/>
                        <w:lang w:val="en-US"/>
                      </w:rPr>
                      <w:t xml:space="preserve"> of </w:t>
                    </w:r>
                    <w:r w:rsidRPr="00B83B14">
                      <w:rPr>
                        <w:rFonts w:ascii="Helvetica" w:hAnsi="Helvetica"/>
                        <w:b/>
                        <w:bCs/>
                        <w:color w:val="FFFFFF" w:themeColor="background1"/>
                        <w:sz w:val="20"/>
                        <w:szCs w:val="20"/>
                        <w:lang w:val="en-US"/>
                      </w:rPr>
                      <w:fldChar w:fldCharType="begin"/>
                    </w:r>
                    <w:r w:rsidRPr="00B83B14">
                      <w:rPr>
                        <w:rFonts w:ascii="Helvetica" w:hAnsi="Helvetica"/>
                        <w:b/>
                        <w:bCs/>
                        <w:color w:val="FFFFFF" w:themeColor="background1"/>
                        <w:sz w:val="20"/>
                        <w:szCs w:val="20"/>
                        <w:lang w:val="en-US"/>
                      </w:rPr>
                      <w:instrText xml:space="preserve"> NUMPAGES </w:instrText>
                    </w:r>
                    <w:r w:rsidRPr="00B83B14">
                      <w:rPr>
                        <w:rFonts w:ascii="Helvetica" w:hAnsi="Helvetica"/>
                        <w:b/>
                        <w:bCs/>
                        <w:color w:val="FFFFFF" w:themeColor="background1"/>
                        <w:sz w:val="20"/>
                        <w:szCs w:val="20"/>
                        <w:lang w:val="en-US"/>
                      </w:rPr>
                      <w:fldChar w:fldCharType="separate"/>
                    </w:r>
                    <w:r w:rsidRPr="00B83B14">
                      <w:rPr>
                        <w:rFonts w:ascii="Helvetica" w:hAnsi="Helvetica"/>
                        <w:b/>
                        <w:bCs/>
                        <w:noProof/>
                        <w:color w:val="FFFFFF" w:themeColor="background1"/>
                        <w:sz w:val="20"/>
                        <w:szCs w:val="20"/>
                        <w:lang w:val="en-US"/>
                      </w:rPr>
                      <w:t>5</w:t>
                    </w:r>
                    <w:r w:rsidRPr="00B83B14">
                      <w:rPr>
                        <w:rFonts w:ascii="Helvetica" w:hAnsi="Helvetica"/>
                        <w:b/>
                        <w:bCs/>
                        <w:color w:val="FFFFFF" w:themeColor="background1"/>
                        <w:sz w:val="20"/>
                        <w:szCs w:val="20"/>
                        <w:lang w:val="en-US"/>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5B091" w14:textId="77777777" w:rsidR="00FA51C0" w:rsidRDefault="00FA51C0" w:rsidP="0007652D">
      <w:pPr>
        <w:spacing w:after="0" w:line="240" w:lineRule="auto"/>
      </w:pPr>
      <w:r>
        <w:separator/>
      </w:r>
    </w:p>
  </w:footnote>
  <w:footnote w:type="continuationSeparator" w:id="0">
    <w:p w14:paraId="5D698951" w14:textId="77777777" w:rsidR="00FA51C0" w:rsidRDefault="00FA51C0" w:rsidP="00076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E3F0" w14:textId="02CC1F1D" w:rsidR="00B83B14" w:rsidRDefault="00B83B14">
    <w:pPr>
      <w:pStyle w:val="Header"/>
    </w:pPr>
    <w:r>
      <w:rPr>
        <w:noProof/>
      </w:rPr>
      <w:drawing>
        <wp:anchor distT="0" distB="0" distL="114300" distR="114300" simplePos="0" relativeHeight="251658240" behindDoc="0" locked="0" layoutInCell="1" allowOverlap="1" wp14:anchorId="7B01999A" wp14:editId="5AA040B0">
          <wp:simplePos x="0" y="0"/>
          <wp:positionH relativeFrom="column">
            <wp:posOffset>-432435</wp:posOffset>
          </wp:positionH>
          <wp:positionV relativeFrom="paragraph">
            <wp:posOffset>-624090</wp:posOffset>
          </wp:positionV>
          <wp:extent cx="9948016" cy="1213658"/>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p-impacts-header.png"/>
                  <pic:cNvPicPr/>
                </pic:nvPicPr>
                <pic:blipFill>
                  <a:blip r:embed="rId1">
                    <a:extLst>
                      <a:ext uri="{28A0092B-C50C-407E-A947-70E740481C1C}">
                        <a14:useLocalDpi xmlns:a14="http://schemas.microsoft.com/office/drawing/2010/main" val="0"/>
                      </a:ext>
                    </a:extLst>
                  </a:blip>
                  <a:stretch>
                    <a:fillRect/>
                  </a:stretch>
                </pic:blipFill>
                <pic:spPr>
                  <a:xfrm>
                    <a:off x="0" y="0"/>
                    <a:ext cx="9948016" cy="121365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1AC2"/>
    <w:multiLevelType w:val="hybridMultilevel"/>
    <w:tmpl w:val="CA9666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4201DCF"/>
    <w:multiLevelType w:val="hybridMultilevel"/>
    <w:tmpl w:val="D0FCC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B43D1D"/>
    <w:multiLevelType w:val="hybridMultilevel"/>
    <w:tmpl w:val="7A86E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7EA067A"/>
    <w:multiLevelType w:val="hybridMultilevel"/>
    <w:tmpl w:val="4A82D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A1E0C20"/>
    <w:multiLevelType w:val="hybridMultilevel"/>
    <w:tmpl w:val="DDEAD8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0F724BC"/>
    <w:multiLevelType w:val="hybridMultilevel"/>
    <w:tmpl w:val="DF149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6091141">
    <w:abstractNumId w:val="4"/>
  </w:num>
  <w:num w:numId="2" w16cid:durableId="599341195">
    <w:abstractNumId w:val="0"/>
  </w:num>
  <w:num w:numId="3" w16cid:durableId="665203">
    <w:abstractNumId w:val="2"/>
  </w:num>
  <w:num w:numId="4" w16cid:durableId="1626231792">
    <w:abstractNumId w:val="3"/>
  </w:num>
  <w:num w:numId="5" w16cid:durableId="1791312692">
    <w:abstractNumId w:val="5"/>
  </w:num>
  <w:num w:numId="6" w16cid:durableId="1251623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52D"/>
    <w:rsid w:val="00012896"/>
    <w:rsid w:val="00017C4A"/>
    <w:rsid w:val="00020464"/>
    <w:rsid w:val="00031AAE"/>
    <w:rsid w:val="00061B41"/>
    <w:rsid w:val="0007652D"/>
    <w:rsid w:val="000B219F"/>
    <w:rsid w:val="000B73E3"/>
    <w:rsid w:val="000D4E30"/>
    <w:rsid w:val="000D4FF4"/>
    <w:rsid w:val="001017CE"/>
    <w:rsid w:val="0011241C"/>
    <w:rsid w:val="00114D61"/>
    <w:rsid w:val="00132C0B"/>
    <w:rsid w:val="00141BCD"/>
    <w:rsid w:val="001A2F93"/>
    <w:rsid w:val="001B3E45"/>
    <w:rsid w:val="001C0EA9"/>
    <w:rsid w:val="001E5EF4"/>
    <w:rsid w:val="001F38BA"/>
    <w:rsid w:val="002147B1"/>
    <w:rsid w:val="00226A6F"/>
    <w:rsid w:val="00261710"/>
    <w:rsid w:val="00281251"/>
    <w:rsid w:val="00286123"/>
    <w:rsid w:val="00295C5C"/>
    <w:rsid w:val="002B0B9C"/>
    <w:rsid w:val="002C744B"/>
    <w:rsid w:val="002E12B0"/>
    <w:rsid w:val="00325EBE"/>
    <w:rsid w:val="00367BA7"/>
    <w:rsid w:val="003729A5"/>
    <w:rsid w:val="003844E0"/>
    <w:rsid w:val="003925F2"/>
    <w:rsid w:val="003E5527"/>
    <w:rsid w:val="003E6914"/>
    <w:rsid w:val="003F1D0F"/>
    <w:rsid w:val="003F33CC"/>
    <w:rsid w:val="00400F51"/>
    <w:rsid w:val="0041761D"/>
    <w:rsid w:val="004302AC"/>
    <w:rsid w:val="00443823"/>
    <w:rsid w:val="00471B26"/>
    <w:rsid w:val="0048347C"/>
    <w:rsid w:val="00485A7B"/>
    <w:rsid w:val="004976F8"/>
    <w:rsid w:val="004B5101"/>
    <w:rsid w:val="00523C1B"/>
    <w:rsid w:val="00593DFC"/>
    <w:rsid w:val="005D484F"/>
    <w:rsid w:val="005E0787"/>
    <w:rsid w:val="005E2FEA"/>
    <w:rsid w:val="005E5A1F"/>
    <w:rsid w:val="005F2C2A"/>
    <w:rsid w:val="00612A01"/>
    <w:rsid w:val="00671E9E"/>
    <w:rsid w:val="006722D5"/>
    <w:rsid w:val="006B14BA"/>
    <w:rsid w:val="006B7E8C"/>
    <w:rsid w:val="00703CBA"/>
    <w:rsid w:val="00726A99"/>
    <w:rsid w:val="00755A96"/>
    <w:rsid w:val="00767290"/>
    <w:rsid w:val="00823AD3"/>
    <w:rsid w:val="008616C0"/>
    <w:rsid w:val="008620D7"/>
    <w:rsid w:val="00867217"/>
    <w:rsid w:val="008744D2"/>
    <w:rsid w:val="008B1DCE"/>
    <w:rsid w:val="008D4744"/>
    <w:rsid w:val="00904553"/>
    <w:rsid w:val="00931BA2"/>
    <w:rsid w:val="00940382"/>
    <w:rsid w:val="0094195E"/>
    <w:rsid w:val="009911EC"/>
    <w:rsid w:val="00991E35"/>
    <w:rsid w:val="009B46E3"/>
    <w:rsid w:val="009C2368"/>
    <w:rsid w:val="009E77B4"/>
    <w:rsid w:val="009F0021"/>
    <w:rsid w:val="009F60EC"/>
    <w:rsid w:val="00A27D3B"/>
    <w:rsid w:val="00A36A45"/>
    <w:rsid w:val="00A577B1"/>
    <w:rsid w:val="00A626F7"/>
    <w:rsid w:val="00A66E3A"/>
    <w:rsid w:val="00AD5DDC"/>
    <w:rsid w:val="00AD661C"/>
    <w:rsid w:val="00AF1418"/>
    <w:rsid w:val="00AF3A00"/>
    <w:rsid w:val="00B151CE"/>
    <w:rsid w:val="00B40AC7"/>
    <w:rsid w:val="00B83B14"/>
    <w:rsid w:val="00B84BD2"/>
    <w:rsid w:val="00B926E2"/>
    <w:rsid w:val="00BC6AE6"/>
    <w:rsid w:val="00BD025B"/>
    <w:rsid w:val="00BD0D31"/>
    <w:rsid w:val="00BD7962"/>
    <w:rsid w:val="00BE4AE0"/>
    <w:rsid w:val="00C11C9A"/>
    <w:rsid w:val="00C30C62"/>
    <w:rsid w:val="00C503BD"/>
    <w:rsid w:val="00C57742"/>
    <w:rsid w:val="00C70330"/>
    <w:rsid w:val="00CD7E1C"/>
    <w:rsid w:val="00D01221"/>
    <w:rsid w:val="00D3567A"/>
    <w:rsid w:val="00D70C0D"/>
    <w:rsid w:val="00D73ED6"/>
    <w:rsid w:val="00D95264"/>
    <w:rsid w:val="00DB19E9"/>
    <w:rsid w:val="00DE4B89"/>
    <w:rsid w:val="00DF37C7"/>
    <w:rsid w:val="00E20F99"/>
    <w:rsid w:val="00E43E66"/>
    <w:rsid w:val="00E46158"/>
    <w:rsid w:val="00E61B99"/>
    <w:rsid w:val="00E8697D"/>
    <w:rsid w:val="00E96281"/>
    <w:rsid w:val="00EB7DDA"/>
    <w:rsid w:val="00F1384E"/>
    <w:rsid w:val="00F149CD"/>
    <w:rsid w:val="00F420F0"/>
    <w:rsid w:val="00F42458"/>
    <w:rsid w:val="00F6041B"/>
    <w:rsid w:val="00F85485"/>
    <w:rsid w:val="00F861AF"/>
    <w:rsid w:val="00FA51C0"/>
    <w:rsid w:val="00FA6895"/>
    <w:rsid w:val="00FF1109"/>
    <w:rsid w:val="00FF68EF"/>
    <w:rsid w:val="00FF74EF"/>
    <w:rsid w:val="00FF79A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1E57B"/>
  <w15:chartTrackingRefBased/>
  <w15:docId w15:val="{E67F5B6D-E2D9-431F-AE5E-71AADA54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2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6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65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52D"/>
  </w:style>
  <w:style w:type="paragraph" w:styleId="Footer">
    <w:name w:val="footer"/>
    <w:basedOn w:val="Normal"/>
    <w:link w:val="FooterChar"/>
    <w:uiPriority w:val="99"/>
    <w:unhideWhenUsed/>
    <w:rsid w:val="000765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52D"/>
  </w:style>
  <w:style w:type="paragraph" w:styleId="BalloonText">
    <w:name w:val="Balloon Text"/>
    <w:basedOn w:val="Normal"/>
    <w:link w:val="BalloonTextChar"/>
    <w:uiPriority w:val="99"/>
    <w:semiHidden/>
    <w:unhideWhenUsed/>
    <w:rsid w:val="004834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7C"/>
    <w:rPr>
      <w:rFonts w:ascii="Segoe UI" w:hAnsi="Segoe UI" w:cs="Segoe UI"/>
      <w:sz w:val="18"/>
      <w:szCs w:val="18"/>
    </w:rPr>
  </w:style>
  <w:style w:type="paragraph" w:styleId="ListParagraph">
    <w:name w:val="List Paragraph"/>
    <w:basedOn w:val="Normal"/>
    <w:uiPriority w:val="34"/>
    <w:qFormat/>
    <w:rsid w:val="00DF37C7"/>
    <w:pPr>
      <w:ind w:left="720"/>
      <w:contextualSpacing/>
    </w:pPr>
  </w:style>
  <w:style w:type="paragraph" w:styleId="NoSpacing">
    <w:name w:val="No Spacing"/>
    <w:uiPriority w:val="1"/>
    <w:qFormat/>
    <w:rsid w:val="00226A6F"/>
    <w:pPr>
      <w:spacing w:after="0" w:line="240" w:lineRule="auto"/>
    </w:pPr>
  </w:style>
  <w:style w:type="character" w:styleId="CommentReference">
    <w:name w:val="annotation reference"/>
    <w:basedOn w:val="DefaultParagraphFont"/>
    <w:uiPriority w:val="99"/>
    <w:semiHidden/>
    <w:unhideWhenUsed/>
    <w:rsid w:val="00F861AF"/>
    <w:rPr>
      <w:sz w:val="16"/>
      <w:szCs w:val="16"/>
    </w:rPr>
  </w:style>
  <w:style w:type="paragraph" w:styleId="CommentText">
    <w:name w:val="annotation text"/>
    <w:basedOn w:val="Normal"/>
    <w:link w:val="CommentTextChar"/>
    <w:uiPriority w:val="99"/>
    <w:unhideWhenUsed/>
    <w:rsid w:val="00F861AF"/>
    <w:pPr>
      <w:spacing w:line="240" w:lineRule="auto"/>
    </w:pPr>
    <w:rPr>
      <w:sz w:val="20"/>
      <w:szCs w:val="20"/>
    </w:rPr>
  </w:style>
  <w:style w:type="character" w:customStyle="1" w:styleId="CommentTextChar">
    <w:name w:val="Comment Text Char"/>
    <w:basedOn w:val="DefaultParagraphFont"/>
    <w:link w:val="CommentText"/>
    <w:uiPriority w:val="99"/>
    <w:rsid w:val="00F861AF"/>
    <w:rPr>
      <w:sz w:val="20"/>
      <w:szCs w:val="20"/>
    </w:rPr>
  </w:style>
  <w:style w:type="paragraph" w:styleId="CommentSubject">
    <w:name w:val="annotation subject"/>
    <w:basedOn w:val="CommentText"/>
    <w:next w:val="CommentText"/>
    <w:link w:val="CommentSubjectChar"/>
    <w:uiPriority w:val="99"/>
    <w:semiHidden/>
    <w:unhideWhenUsed/>
    <w:rsid w:val="00F861AF"/>
    <w:rPr>
      <w:b/>
      <w:bCs/>
    </w:rPr>
  </w:style>
  <w:style w:type="character" w:customStyle="1" w:styleId="CommentSubjectChar">
    <w:name w:val="Comment Subject Char"/>
    <w:basedOn w:val="CommentTextChar"/>
    <w:link w:val="CommentSubject"/>
    <w:uiPriority w:val="99"/>
    <w:semiHidden/>
    <w:rsid w:val="00F861AF"/>
    <w:rPr>
      <w:b/>
      <w:bCs/>
      <w:sz w:val="20"/>
      <w:szCs w:val="20"/>
    </w:rPr>
  </w:style>
  <w:style w:type="character" w:styleId="Hyperlink">
    <w:name w:val="Hyperlink"/>
    <w:basedOn w:val="DefaultParagraphFont"/>
    <w:uiPriority w:val="99"/>
    <w:unhideWhenUsed/>
    <w:rsid w:val="00593DFC"/>
    <w:rPr>
      <w:color w:val="0563C1" w:themeColor="hyperlink"/>
      <w:u w:val="single"/>
    </w:rPr>
  </w:style>
  <w:style w:type="character" w:styleId="UnresolvedMention">
    <w:name w:val="Unresolved Mention"/>
    <w:basedOn w:val="DefaultParagraphFont"/>
    <w:uiPriority w:val="99"/>
    <w:semiHidden/>
    <w:unhideWhenUsed/>
    <w:rsid w:val="00593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BAFEDCD0D8B0479898DDA92E049FB3" ma:contentTypeVersion="4" ma:contentTypeDescription="Create a new document." ma:contentTypeScope="" ma:versionID="a4a4345a1856b5aa3d93280776ae1b68">
  <xsd:schema xmlns:xsd="http://www.w3.org/2001/XMLSchema" xmlns:xs="http://www.w3.org/2001/XMLSchema" xmlns:p="http://schemas.microsoft.com/office/2006/metadata/properties" xmlns:ns3="5185a946-7e44-4f8a-a613-d26c82140f7c" targetNamespace="http://schemas.microsoft.com/office/2006/metadata/properties" ma:root="true" ma:fieldsID="599ac4ecf01e084c9ac4470f767f386a" ns3:_="">
    <xsd:import namespace="5185a946-7e44-4f8a-a613-d26c82140f7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5a946-7e44-4f8a-a613-d26c82140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652799-47A8-4D0F-AC7A-55AF97726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5a946-7e44-4f8a-a613-d26c82140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1F88F7-2ADF-4427-A503-5303838598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81C5FC-4904-42A0-B1EA-D46FD0ED1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Carter</dc:creator>
  <cp:keywords/>
  <dc:description/>
  <cp:lastModifiedBy>Amy Sawyer (Mid North Coast LHD)</cp:lastModifiedBy>
  <cp:revision>3</cp:revision>
  <dcterms:created xsi:type="dcterms:W3CDTF">2025-01-14T03:52:00Z</dcterms:created>
  <dcterms:modified xsi:type="dcterms:W3CDTF">2025-12-14T23:17:00Z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0x01010021BAFEDCD0D8B0479898DDA92E049FB3</vt:lpwstr>
  </property>
  <property fmtid="{D5CDD505-2E9C-101B-9397-08002B2CF9AE}" pid="3" name="MSIP_Label_76a44f01-6907-4156-9b79-a71e6c56ad93_Enabled">
    <vt:lpwstr>true</vt:lpwstr>
  </property>
  <property fmtid="{D5CDD505-2E9C-101B-9397-08002B2CF9AE}" pid="4" name="MSIP_Label_76a44f01-6907-4156-9b79-a71e6c56ad93_SetDate">
    <vt:lpwstr>2025-12-14T23:15:47Z</vt:lpwstr>
  </property>
  <property fmtid="{D5CDD505-2E9C-101B-9397-08002B2CF9AE}" pid="5" name="MSIP_Label_76a44f01-6907-4156-9b79-a71e6c56ad93_Method">
    <vt:lpwstr>Privileged</vt:lpwstr>
  </property>
  <property fmtid="{D5CDD505-2E9C-101B-9397-08002B2CF9AE}" pid="6" name="MSIP_Label_76a44f01-6907-4156-9b79-a71e6c56ad93_Name">
    <vt:lpwstr>OFFICIAL</vt:lpwstr>
  </property>
  <property fmtid="{D5CDD505-2E9C-101B-9397-08002B2CF9AE}" pid="7" name="MSIP_Label_76a44f01-6907-4156-9b79-a71e6c56ad93_SiteId">
    <vt:lpwstr>a687a7bf-02db-43df-bcbb-e7a8bda611a2</vt:lpwstr>
  </property>
  <property fmtid="{D5CDD505-2E9C-101B-9397-08002B2CF9AE}" pid="8" name="MSIP_Label_76a44f01-6907-4156-9b79-a71e6c56ad93_ActionId">
    <vt:lpwstr>5de493a6-d814-41ad-aee6-ab8edc5b9af1</vt:lpwstr>
  </property>
  <property fmtid="{D5CDD505-2E9C-101B-9397-08002B2CF9AE}" pid="9" name="MSIP_Label_76a44f01-6907-4156-9b79-a71e6c56ad93_ContentBits">
    <vt:lpwstr>0</vt:lpwstr>
  </property>
  <property fmtid="{D5CDD505-2E9C-101B-9397-08002B2CF9AE}" pid="10" name="MSIP_Label_76a44f01-6907-4156-9b79-a71e6c56ad93_Tag">
    <vt:lpwstr>10, 0, 1, 1</vt:lpwstr>
  </property>
</Properties>
</file>