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1D5BF" w14:textId="39CA6BC5" w:rsidR="00614C37" w:rsidRDefault="0063050A" w:rsidP="0063050A">
      <w:pPr>
        <w:pStyle w:val="Heading1"/>
      </w:pPr>
      <w:r>
        <w:t xml:space="preserve">Readiness to Change </w:t>
      </w:r>
    </w:p>
    <w:p w14:paraId="1D4E7E87" w14:textId="66F91B9F" w:rsidR="000A0421" w:rsidRPr="000A0421" w:rsidRDefault="000A0421" w:rsidP="000A0421">
      <w:pPr>
        <w:spacing w:before="100" w:beforeAutospacing="1" w:after="100" w:afterAutospacing="1"/>
        <w:rPr>
          <w:rFonts w:ascii="Tahoma" w:eastAsia="Times New Roman" w:hAnsi="Tahoma" w:cs="Tahoma"/>
          <w:color w:val="333333"/>
          <w:sz w:val="22"/>
          <w:szCs w:val="22"/>
          <w:lang w:val="en-AU"/>
        </w:rPr>
      </w:pPr>
      <w:r w:rsidRPr="000A0421">
        <w:rPr>
          <w:rFonts w:ascii="Tahoma" w:eastAsia="Times New Roman" w:hAnsi="Tahoma" w:cs="Tahoma"/>
          <w:b/>
          <w:bCs/>
          <w:color w:val="333333"/>
          <w:sz w:val="22"/>
          <w:szCs w:val="22"/>
          <w:lang w:val="en-AU"/>
        </w:rPr>
        <w:t>Importance Ruler</w:t>
      </w:r>
      <w:r w:rsidRPr="000A0421">
        <w:rPr>
          <w:rFonts w:ascii="Tahoma" w:eastAsia="Times New Roman" w:hAnsi="Tahoma" w:cs="Tahoma"/>
          <w:color w:val="333333"/>
          <w:sz w:val="22"/>
          <w:szCs w:val="22"/>
          <w:lang w:val="en-AU"/>
        </w:rPr>
        <w:br/>
        <w:t>This side of the Readiness Ruler is designed to help people express in their own words their desire, ability, reasons, and need for change. Below are some examples of what you might hear:</w:t>
      </w:r>
    </w:p>
    <w:p w14:paraId="6758B531" w14:textId="77777777" w:rsidR="000A0421" w:rsidRPr="000A0421" w:rsidRDefault="000A0421" w:rsidP="000A0421">
      <w:pPr>
        <w:numPr>
          <w:ilvl w:val="0"/>
          <w:numId w:val="1"/>
        </w:numPr>
        <w:spacing w:before="100" w:beforeAutospacing="1" w:after="100" w:afterAutospacing="1"/>
        <w:rPr>
          <w:rFonts w:ascii="Tahoma" w:eastAsia="Times New Roman" w:hAnsi="Tahoma" w:cs="Tahoma"/>
          <w:color w:val="333333"/>
          <w:sz w:val="22"/>
          <w:szCs w:val="22"/>
          <w:lang w:val="en-AU"/>
        </w:rPr>
      </w:pPr>
      <w:r w:rsidRPr="000A0421">
        <w:rPr>
          <w:rFonts w:ascii="Tahoma" w:eastAsia="Times New Roman" w:hAnsi="Tahoma" w:cs="Tahoma"/>
          <w:color w:val="333333"/>
          <w:sz w:val="22"/>
          <w:szCs w:val="22"/>
          <w:lang w:val="en-AU"/>
        </w:rPr>
        <w:t>Desire ("I'd like to ...")</w:t>
      </w:r>
    </w:p>
    <w:p w14:paraId="512C02D3" w14:textId="77777777" w:rsidR="000A0421" w:rsidRPr="000A0421" w:rsidRDefault="000A0421" w:rsidP="000A0421">
      <w:pPr>
        <w:numPr>
          <w:ilvl w:val="0"/>
          <w:numId w:val="1"/>
        </w:numPr>
        <w:spacing w:before="100" w:beforeAutospacing="1" w:after="100" w:afterAutospacing="1"/>
        <w:rPr>
          <w:rFonts w:ascii="Tahoma" w:eastAsia="Times New Roman" w:hAnsi="Tahoma" w:cs="Tahoma"/>
          <w:color w:val="333333"/>
          <w:sz w:val="22"/>
          <w:szCs w:val="22"/>
          <w:lang w:val="en-AU"/>
        </w:rPr>
      </w:pPr>
      <w:r w:rsidRPr="000A0421">
        <w:rPr>
          <w:rFonts w:ascii="Tahoma" w:eastAsia="Times New Roman" w:hAnsi="Tahoma" w:cs="Tahoma"/>
          <w:color w:val="333333"/>
          <w:sz w:val="22"/>
          <w:szCs w:val="22"/>
          <w:lang w:val="en-AU"/>
        </w:rPr>
        <w:t>Ability ("I could ...")</w:t>
      </w:r>
    </w:p>
    <w:p w14:paraId="20753351" w14:textId="77777777" w:rsidR="000A0421" w:rsidRPr="000A0421" w:rsidRDefault="000A0421" w:rsidP="000A0421">
      <w:pPr>
        <w:numPr>
          <w:ilvl w:val="0"/>
          <w:numId w:val="1"/>
        </w:numPr>
        <w:spacing w:before="100" w:beforeAutospacing="1" w:after="100" w:afterAutospacing="1"/>
        <w:rPr>
          <w:rFonts w:ascii="Tahoma" w:eastAsia="Times New Roman" w:hAnsi="Tahoma" w:cs="Tahoma"/>
          <w:color w:val="333333"/>
          <w:sz w:val="22"/>
          <w:szCs w:val="22"/>
          <w:lang w:val="en-AU"/>
        </w:rPr>
      </w:pPr>
      <w:r w:rsidRPr="000A0421">
        <w:rPr>
          <w:rFonts w:ascii="Tahoma" w:eastAsia="Times New Roman" w:hAnsi="Tahoma" w:cs="Tahoma"/>
          <w:color w:val="333333"/>
          <w:sz w:val="22"/>
          <w:szCs w:val="22"/>
          <w:lang w:val="en-AU"/>
        </w:rPr>
        <w:t>Reasons ("It's important because ...")</w:t>
      </w:r>
    </w:p>
    <w:p w14:paraId="4B3E7C06" w14:textId="65B3A253" w:rsidR="000A0421" w:rsidRDefault="000A0421" w:rsidP="000A0421">
      <w:pPr>
        <w:numPr>
          <w:ilvl w:val="0"/>
          <w:numId w:val="1"/>
        </w:numPr>
        <w:spacing w:before="100" w:beforeAutospacing="1" w:after="100" w:afterAutospacing="1"/>
        <w:rPr>
          <w:rFonts w:ascii="Tahoma" w:eastAsia="Times New Roman" w:hAnsi="Tahoma" w:cs="Tahoma"/>
          <w:color w:val="333333"/>
          <w:sz w:val="22"/>
          <w:szCs w:val="22"/>
          <w:lang w:val="en-AU"/>
        </w:rPr>
      </w:pPr>
      <w:r w:rsidRPr="000A0421">
        <w:rPr>
          <w:rFonts w:ascii="Tahoma" w:eastAsia="Times New Roman" w:hAnsi="Tahoma" w:cs="Tahoma"/>
          <w:color w:val="333333"/>
          <w:sz w:val="22"/>
          <w:szCs w:val="22"/>
          <w:lang w:val="en-AU"/>
        </w:rPr>
        <w:t>Need ("I have to ...")</w:t>
      </w:r>
    </w:p>
    <w:p w14:paraId="5F7CDF0B" w14:textId="77777777" w:rsidR="00C375E7" w:rsidRDefault="00C375E7" w:rsidP="00C375E7">
      <w:pPr>
        <w:spacing w:before="100" w:beforeAutospacing="1" w:after="100" w:afterAutospacing="1"/>
        <w:rPr>
          <w:rFonts w:ascii="Tahoma" w:eastAsia="Times New Roman" w:hAnsi="Tahoma" w:cs="Tahoma"/>
          <w:color w:val="333333"/>
          <w:sz w:val="22"/>
          <w:szCs w:val="22"/>
          <w:lang w:val="en-AU"/>
        </w:rPr>
      </w:pPr>
    </w:p>
    <w:p w14:paraId="37673E5E" w14:textId="1150B001" w:rsidR="00C375E7" w:rsidRPr="000A0421" w:rsidRDefault="00C375E7" w:rsidP="00C375E7">
      <w:pPr>
        <w:spacing w:before="100" w:beforeAutospacing="1" w:after="100" w:afterAutospacing="1"/>
        <w:rPr>
          <w:rFonts w:ascii="Tahoma" w:eastAsia="Times New Roman" w:hAnsi="Tahoma" w:cs="Tahoma"/>
          <w:color w:val="333333"/>
          <w:sz w:val="22"/>
          <w:szCs w:val="22"/>
          <w:lang w:val="en-AU"/>
        </w:rPr>
      </w:pPr>
      <w:r>
        <w:rPr>
          <w:rFonts w:ascii="Tahoma" w:eastAsia="Times New Roman" w:hAnsi="Tahoma" w:cs="Tahoma"/>
          <w:noProof/>
          <w:color w:val="333333"/>
          <w:sz w:val="22"/>
          <w:szCs w:val="22"/>
          <w:lang w:val="en-AU"/>
        </w:rPr>
        <mc:AlternateContent>
          <mc:Choice Requires="wps">
            <w:drawing>
              <wp:anchor distT="0" distB="0" distL="114300" distR="114300" simplePos="0" relativeHeight="251659264" behindDoc="0" locked="0" layoutInCell="1" allowOverlap="1" wp14:anchorId="1A97A6F0" wp14:editId="3556FE5F">
                <wp:simplePos x="0" y="0"/>
                <wp:positionH relativeFrom="column">
                  <wp:posOffset>15676</wp:posOffset>
                </wp:positionH>
                <wp:positionV relativeFrom="paragraph">
                  <wp:posOffset>107115</wp:posOffset>
                </wp:positionV>
                <wp:extent cx="5162442" cy="130629"/>
                <wp:effectExtent l="12700" t="12700" r="6985" b="22225"/>
                <wp:wrapNone/>
                <wp:docPr id="9" name="Left-Right Arrow 9"/>
                <wp:cNvGraphicFramePr/>
                <a:graphic xmlns:a="http://schemas.openxmlformats.org/drawingml/2006/main">
                  <a:graphicData uri="http://schemas.microsoft.com/office/word/2010/wordprocessingShape">
                    <wps:wsp>
                      <wps:cNvSpPr/>
                      <wps:spPr>
                        <a:xfrm>
                          <a:off x="0" y="0"/>
                          <a:ext cx="5162442" cy="13062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378DE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 o:spid="_x0000_s1026" type="#_x0000_t69" style="position:absolute;margin-left:1.25pt;margin-top:8.45pt;width:406.5pt;height:10.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wfgIAAEoFAAAOAAAAZHJzL2Uyb0RvYy54bWysVN9PGzEMfp+0/yHKO9yPFTYqrqgCMU2q&#10;AAETzyGX9E7KxZmT9tr99XNy1wMB2sO0PqR2bH+2v7NzfrHrDNsq9C3YihfHOWfKSqhbu674z8fr&#10;o2+c+SBsLQxYVfG98vxi8fnTee/mqoQGTK2QEYj1895VvAnBzbPMy0Z1wh+DU5aMGrATgVRcZzWK&#10;ntA7k5V5fpr1gLVDkMp7ur0ajHyR8LVWMtxq7VVgpuJUW0gnpvM5ntniXMzXKFzTyrEM8Q9VdKK1&#10;lHSCuhJBsA2276C6ViJ40OFYQpeB1q1UqQfqpsjfdPPQCKdSL0SOdxNN/v/BypvtHbK2rvgZZ1Z0&#10;9IlWSoej+3bdBLZEhJ6dRZZ65+fk/ODucNQ8ibHlncYu/lMzbJeY3U/Mql1gki5PitNyNis5k2Qr&#10;vuSnZQLNXqId+vBdQceiUHFDRaQaUgmJWrFd+UC5KejgTEqsa6gkSWFvVCzG2HulqS/KXaboNFHq&#10;0iDbCpoFIaWyoRhMjajVcH2S0y+2S0mmiKQlwIisW2Mm7BEgTut77AFm9I+hKg3kFJz/rbAheIpI&#10;mcGGKbhrLeBHAIa6GjMP/geSBmoiS89Q7+mrIwzr4J28bon1lfDhTiDNP20K7XS4pUMb6CsOo8RZ&#10;A/j7o/voT2NJVs562qeK+18bgYoz88PSwJ4Vs1lcwKTMTr6WpOBry/Nri910l0CfqaDXw8kkRv9g&#10;DqJG6J5o9ZcxK5mElZS74jLgQbkMw57T4yHVcpncaOmcCCv74GQEj6zGWXrcPQl04+gFGtobOOye&#10;mL+Zu8E3RlpYbgLoNg3lC68j37SwaXDGxyW+CK/15PXyBC7+AAAA//8DAFBLAwQUAAYACAAAACEA&#10;YfXQSuAAAAAMAQAADwAAAGRycy9kb3ducmV2LnhtbExPTU/DMAy9I/EfIiNxQSzdppbSNZ0QE7cd&#10;oKCJo9tkTUXjVE22lX+POcHFkt+z30e5nd0gzmYKvScFy0UCwlDrdU+dgo/3l/scRIhIGgdPRsG3&#10;CbCtrq9KLLS/0Js517ETLEKhQAU2xrGQMrTWOAwLPxpi7ugnh5HXqZN6wguLu0GukiSTDntiB4uj&#10;ebam/apPTsHejnVzWN99Jq9hF46ZzLE97JW6vZl3Gx5PGxDRzPHvA347cH6oOFjjT6SDGBSsUj5k&#10;OHsEwXS+TBloFKwfUpBVKf+XqH4AAAD//wMAUEsBAi0AFAAGAAgAAAAhALaDOJL+AAAA4QEAABMA&#10;AAAAAAAAAAAAAAAAAAAAAFtDb250ZW50X1R5cGVzXS54bWxQSwECLQAUAAYACAAAACEAOP0h/9YA&#10;AACUAQAACwAAAAAAAAAAAAAAAAAvAQAAX3JlbHMvLnJlbHNQSwECLQAUAAYACAAAACEAfWn/8H4C&#10;AABKBQAADgAAAAAAAAAAAAAAAAAuAgAAZHJzL2Uyb0RvYy54bWxQSwECLQAUAAYACAAAACEAYfXQ&#10;SuAAAAAMAQAADwAAAAAAAAAAAAAAAADYBAAAZHJzL2Rvd25yZXYueG1sUEsFBgAAAAAEAAQA8wAA&#10;AOUFAAAAAA==&#10;" adj="273" fillcolor="#4472c4 [3204]" strokecolor="#1f3763 [1604]" strokeweight="1pt"/>
            </w:pict>
          </mc:Fallback>
        </mc:AlternateContent>
      </w:r>
    </w:p>
    <w:p w14:paraId="3728C49A" w14:textId="14AA0A26" w:rsidR="000A0421" w:rsidRDefault="00C375E7" w:rsidP="000A0421">
      <w:pPr>
        <w:rPr>
          <w:rFonts w:ascii="Times New Roman" w:eastAsia="Times New Roman" w:hAnsi="Times New Roman" w:cs="Times New Roman"/>
          <w:lang w:val="en-AU"/>
        </w:rPr>
      </w:pPr>
      <w:r>
        <w:rPr>
          <w:rFonts w:ascii="Times New Roman" w:eastAsia="Times New Roman" w:hAnsi="Times New Roman" w:cs="Times New Roman"/>
          <w:lang w:val="en-AU"/>
        </w:rPr>
        <w:t>0</w:t>
      </w:r>
      <w:r>
        <w:rPr>
          <w:rFonts w:ascii="Times New Roman" w:eastAsia="Times New Roman" w:hAnsi="Times New Roman" w:cs="Times New Roman"/>
          <w:lang w:val="en-AU"/>
        </w:rPr>
        <w:tab/>
      </w:r>
      <w:r>
        <w:rPr>
          <w:rFonts w:ascii="Times New Roman" w:eastAsia="Times New Roman" w:hAnsi="Times New Roman" w:cs="Times New Roman"/>
          <w:lang w:val="en-AU"/>
        </w:rPr>
        <w:tab/>
      </w:r>
      <w:r>
        <w:rPr>
          <w:rFonts w:ascii="Times New Roman" w:eastAsia="Times New Roman" w:hAnsi="Times New Roman" w:cs="Times New Roman"/>
          <w:lang w:val="en-AU"/>
        </w:rPr>
        <w:tab/>
      </w:r>
      <w:r>
        <w:rPr>
          <w:rFonts w:ascii="Times New Roman" w:eastAsia="Times New Roman" w:hAnsi="Times New Roman" w:cs="Times New Roman"/>
          <w:lang w:val="en-AU"/>
        </w:rPr>
        <w:tab/>
      </w:r>
      <w:r>
        <w:rPr>
          <w:rFonts w:ascii="Times New Roman" w:eastAsia="Times New Roman" w:hAnsi="Times New Roman" w:cs="Times New Roman"/>
          <w:lang w:val="en-AU"/>
        </w:rPr>
        <w:tab/>
        <w:t>5</w:t>
      </w:r>
      <w:r>
        <w:rPr>
          <w:rFonts w:ascii="Times New Roman" w:eastAsia="Times New Roman" w:hAnsi="Times New Roman" w:cs="Times New Roman"/>
          <w:lang w:val="en-AU"/>
        </w:rPr>
        <w:tab/>
      </w:r>
      <w:r>
        <w:rPr>
          <w:rFonts w:ascii="Times New Roman" w:eastAsia="Times New Roman" w:hAnsi="Times New Roman" w:cs="Times New Roman"/>
          <w:lang w:val="en-AU"/>
        </w:rPr>
        <w:tab/>
      </w:r>
      <w:r>
        <w:rPr>
          <w:rFonts w:ascii="Times New Roman" w:eastAsia="Times New Roman" w:hAnsi="Times New Roman" w:cs="Times New Roman"/>
          <w:lang w:val="en-AU"/>
        </w:rPr>
        <w:tab/>
      </w:r>
      <w:r>
        <w:rPr>
          <w:rFonts w:ascii="Times New Roman" w:eastAsia="Times New Roman" w:hAnsi="Times New Roman" w:cs="Times New Roman"/>
          <w:lang w:val="en-AU"/>
        </w:rPr>
        <w:tab/>
      </w:r>
      <w:r>
        <w:rPr>
          <w:rFonts w:ascii="Times New Roman" w:eastAsia="Times New Roman" w:hAnsi="Times New Roman" w:cs="Times New Roman"/>
          <w:lang w:val="en-AU"/>
        </w:rPr>
        <w:tab/>
      </w:r>
      <w:r>
        <w:rPr>
          <w:rFonts w:ascii="Times New Roman" w:eastAsia="Times New Roman" w:hAnsi="Times New Roman" w:cs="Times New Roman"/>
          <w:lang w:val="en-AU"/>
        </w:rPr>
        <w:tab/>
        <w:t>10</w:t>
      </w:r>
    </w:p>
    <w:p w14:paraId="47A5DEC9" w14:textId="6532209E" w:rsidR="00C375E7" w:rsidRPr="000A0421" w:rsidRDefault="00C375E7" w:rsidP="000A0421">
      <w:pPr>
        <w:rPr>
          <w:rFonts w:ascii="Times New Roman" w:eastAsia="Times New Roman" w:hAnsi="Times New Roman" w:cs="Times New Roman"/>
          <w:lang w:val="en-AU"/>
        </w:rPr>
      </w:pPr>
      <w:r>
        <w:rPr>
          <w:rFonts w:ascii="Times New Roman" w:eastAsia="Times New Roman" w:hAnsi="Times New Roman" w:cs="Times New Roman"/>
          <w:lang w:val="en-AU"/>
        </w:rPr>
        <w:t>No importance</w:t>
      </w:r>
      <w:r>
        <w:rPr>
          <w:rFonts w:ascii="Times New Roman" w:eastAsia="Times New Roman" w:hAnsi="Times New Roman" w:cs="Times New Roman"/>
          <w:lang w:val="en-AU"/>
        </w:rPr>
        <w:tab/>
      </w:r>
      <w:r>
        <w:rPr>
          <w:rFonts w:ascii="Times New Roman" w:eastAsia="Times New Roman" w:hAnsi="Times New Roman" w:cs="Times New Roman"/>
          <w:lang w:val="en-AU"/>
        </w:rPr>
        <w:tab/>
      </w:r>
      <w:r>
        <w:rPr>
          <w:rFonts w:ascii="Times New Roman" w:eastAsia="Times New Roman" w:hAnsi="Times New Roman" w:cs="Times New Roman"/>
          <w:lang w:val="en-AU"/>
        </w:rPr>
        <w:tab/>
      </w:r>
      <w:r>
        <w:rPr>
          <w:rFonts w:ascii="Times New Roman" w:eastAsia="Times New Roman" w:hAnsi="Times New Roman" w:cs="Times New Roman"/>
          <w:lang w:val="en-AU"/>
        </w:rPr>
        <w:tab/>
        <w:t>Some</w:t>
      </w:r>
      <w:r>
        <w:rPr>
          <w:rFonts w:ascii="Times New Roman" w:eastAsia="Times New Roman" w:hAnsi="Times New Roman" w:cs="Times New Roman"/>
          <w:lang w:val="en-AU"/>
        </w:rPr>
        <w:tab/>
      </w:r>
      <w:r>
        <w:rPr>
          <w:rFonts w:ascii="Times New Roman" w:eastAsia="Times New Roman" w:hAnsi="Times New Roman" w:cs="Times New Roman"/>
          <w:lang w:val="en-AU"/>
        </w:rPr>
        <w:tab/>
      </w:r>
      <w:r>
        <w:rPr>
          <w:rFonts w:ascii="Times New Roman" w:eastAsia="Times New Roman" w:hAnsi="Times New Roman" w:cs="Times New Roman"/>
          <w:lang w:val="en-AU"/>
        </w:rPr>
        <w:tab/>
      </w:r>
      <w:r>
        <w:rPr>
          <w:rFonts w:ascii="Times New Roman" w:eastAsia="Times New Roman" w:hAnsi="Times New Roman" w:cs="Times New Roman"/>
          <w:lang w:val="en-AU"/>
        </w:rPr>
        <w:tab/>
      </w:r>
      <w:r>
        <w:rPr>
          <w:rFonts w:ascii="Times New Roman" w:eastAsia="Times New Roman" w:hAnsi="Times New Roman" w:cs="Times New Roman"/>
          <w:lang w:val="en-AU"/>
        </w:rPr>
        <w:tab/>
      </w:r>
      <w:r>
        <w:rPr>
          <w:rFonts w:ascii="Times New Roman" w:eastAsia="Times New Roman" w:hAnsi="Times New Roman" w:cs="Times New Roman"/>
          <w:lang w:val="en-AU"/>
        </w:rPr>
        <w:tab/>
        <w:t>Very</w:t>
      </w:r>
    </w:p>
    <w:p w14:paraId="1C783B83" w14:textId="77777777" w:rsidR="0063050A" w:rsidRPr="0063050A" w:rsidRDefault="0063050A" w:rsidP="0063050A"/>
    <w:p w14:paraId="2251FE32" w14:textId="77777777" w:rsidR="00EA0BDA" w:rsidRDefault="00EA0BDA" w:rsidP="00EA0BDA">
      <w:pPr>
        <w:jc w:val="both"/>
      </w:pPr>
    </w:p>
    <w:p w14:paraId="0FAFE157" w14:textId="4F1A4728" w:rsidR="00532297" w:rsidRDefault="00532297" w:rsidP="00532297">
      <w:pPr>
        <w:ind w:left="5040"/>
        <w:jc w:val="right"/>
        <w:rPr>
          <w:color w:val="009193"/>
        </w:rPr>
      </w:pPr>
    </w:p>
    <w:p w14:paraId="214C02BB" w14:textId="77777777" w:rsidR="00C375E7" w:rsidRPr="00C375E7" w:rsidRDefault="00C375E7" w:rsidP="00C375E7">
      <w:pPr>
        <w:spacing w:before="100" w:beforeAutospacing="1" w:after="100" w:afterAutospacing="1"/>
        <w:rPr>
          <w:rFonts w:ascii="Tahoma" w:eastAsia="Times New Roman" w:hAnsi="Tahoma" w:cs="Tahoma"/>
          <w:color w:val="333333"/>
          <w:sz w:val="22"/>
          <w:szCs w:val="22"/>
          <w:lang w:val="en-AU"/>
        </w:rPr>
      </w:pPr>
      <w:r w:rsidRPr="00C375E7">
        <w:rPr>
          <w:rFonts w:ascii="Tahoma" w:eastAsia="Times New Roman" w:hAnsi="Tahoma" w:cs="Tahoma"/>
          <w:b/>
          <w:bCs/>
          <w:color w:val="333333"/>
          <w:sz w:val="22"/>
          <w:szCs w:val="22"/>
          <w:lang w:val="en-AU"/>
        </w:rPr>
        <w:t>Confidence Ruler</w:t>
      </w:r>
      <w:r w:rsidRPr="00C375E7">
        <w:rPr>
          <w:rFonts w:ascii="Tahoma" w:eastAsia="Times New Roman" w:hAnsi="Tahoma" w:cs="Tahoma"/>
          <w:color w:val="333333"/>
          <w:sz w:val="22"/>
          <w:szCs w:val="22"/>
          <w:lang w:val="en-AU"/>
        </w:rPr>
        <w:br/>
        <w:t>This side of the Readiness Ruler is designed to help people express their own intention, commitment, readiness, and willingness to change. It may also help people talk about the small steps they are already taking. Below are some examples of what you might hear:</w:t>
      </w:r>
    </w:p>
    <w:p w14:paraId="7C119426" w14:textId="77777777" w:rsidR="00C375E7" w:rsidRPr="00C375E7" w:rsidRDefault="00C375E7" w:rsidP="00C375E7">
      <w:pPr>
        <w:numPr>
          <w:ilvl w:val="0"/>
          <w:numId w:val="2"/>
        </w:numPr>
        <w:spacing w:before="100" w:beforeAutospacing="1" w:after="100" w:afterAutospacing="1"/>
        <w:rPr>
          <w:rFonts w:ascii="Tahoma" w:eastAsia="Times New Roman" w:hAnsi="Tahoma" w:cs="Tahoma"/>
          <w:color w:val="333333"/>
          <w:sz w:val="22"/>
          <w:szCs w:val="22"/>
          <w:lang w:val="en-AU"/>
        </w:rPr>
      </w:pPr>
      <w:r w:rsidRPr="00C375E7">
        <w:rPr>
          <w:rFonts w:ascii="Tahoma" w:eastAsia="Times New Roman" w:hAnsi="Tahoma" w:cs="Tahoma"/>
          <w:color w:val="333333"/>
          <w:sz w:val="22"/>
          <w:szCs w:val="22"/>
          <w:lang w:val="en-AU"/>
        </w:rPr>
        <w:t>Commitment ("I will ...")</w:t>
      </w:r>
    </w:p>
    <w:p w14:paraId="496D7C4D" w14:textId="77777777" w:rsidR="00C375E7" w:rsidRPr="00C375E7" w:rsidRDefault="00C375E7" w:rsidP="00C375E7">
      <w:pPr>
        <w:numPr>
          <w:ilvl w:val="0"/>
          <w:numId w:val="2"/>
        </w:numPr>
        <w:spacing w:before="100" w:beforeAutospacing="1" w:after="100" w:afterAutospacing="1"/>
        <w:rPr>
          <w:rFonts w:ascii="Tahoma" w:eastAsia="Times New Roman" w:hAnsi="Tahoma" w:cs="Tahoma"/>
          <w:color w:val="333333"/>
          <w:sz w:val="22"/>
          <w:szCs w:val="22"/>
          <w:lang w:val="en-AU"/>
        </w:rPr>
      </w:pPr>
      <w:r w:rsidRPr="00C375E7">
        <w:rPr>
          <w:rFonts w:ascii="Tahoma" w:eastAsia="Times New Roman" w:hAnsi="Tahoma" w:cs="Tahoma"/>
          <w:color w:val="333333"/>
          <w:sz w:val="22"/>
          <w:szCs w:val="22"/>
          <w:lang w:val="en-AU"/>
        </w:rPr>
        <w:t>Activation ("I'm ready to ...")</w:t>
      </w:r>
    </w:p>
    <w:p w14:paraId="0846719D" w14:textId="77777777" w:rsidR="00C375E7" w:rsidRPr="00C375E7" w:rsidRDefault="00C375E7" w:rsidP="00C375E7">
      <w:pPr>
        <w:numPr>
          <w:ilvl w:val="0"/>
          <w:numId w:val="2"/>
        </w:numPr>
        <w:spacing w:before="100" w:beforeAutospacing="1" w:after="100" w:afterAutospacing="1"/>
        <w:rPr>
          <w:rFonts w:ascii="Tahoma" w:eastAsia="Times New Roman" w:hAnsi="Tahoma" w:cs="Tahoma"/>
          <w:color w:val="333333"/>
          <w:sz w:val="22"/>
          <w:szCs w:val="22"/>
          <w:lang w:val="en-AU"/>
        </w:rPr>
      </w:pPr>
      <w:r w:rsidRPr="00C375E7">
        <w:rPr>
          <w:rFonts w:ascii="Tahoma" w:eastAsia="Times New Roman" w:hAnsi="Tahoma" w:cs="Tahoma"/>
          <w:color w:val="333333"/>
          <w:sz w:val="22"/>
          <w:szCs w:val="22"/>
          <w:lang w:val="en-AU"/>
        </w:rPr>
        <w:t>Taking steps ("I've tried ...," "I am doing ...")</w:t>
      </w:r>
    </w:p>
    <w:p w14:paraId="11814D22" w14:textId="77777777" w:rsidR="00C375E7" w:rsidRPr="00C375E7" w:rsidRDefault="00C375E7" w:rsidP="00C375E7">
      <w:pPr>
        <w:numPr>
          <w:ilvl w:val="0"/>
          <w:numId w:val="2"/>
        </w:numPr>
        <w:spacing w:before="100" w:beforeAutospacing="1" w:after="100" w:afterAutospacing="1"/>
        <w:rPr>
          <w:rFonts w:ascii="Tahoma" w:eastAsia="Times New Roman" w:hAnsi="Tahoma" w:cs="Tahoma"/>
          <w:color w:val="333333"/>
          <w:sz w:val="22"/>
          <w:szCs w:val="22"/>
          <w:lang w:val="en-AU"/>
        </w:rPr>
      </w:pPr>
      <w:r w:rsidRPr="00C375E7">
        <w:rPr>
          <w:rFonts w:ascii="Tahoma" w:eastAsia="Times New Roman" w:hAnsi="Tahoma" w:cs="Tahoma"/>
          <w:color w:val="333333"/>
          <w:sz w:val="22"/>
          <w:szCs w:val="22"/>
          <w:lang w:val="en-AU"/>
        </w:rPr>
        <w:t>Evidence Based</w:t>
      </w:r>
    </w:p>
    <w:p w14:paraId="5DF9EF4C" w14:textId="2F94C648" w:rsidR="00C375E7" w:rsidRDefault="00C375E7" w:rsidP="00C375E7">
      <w:pPr>
        <w:pStyle w:val="ListParagraph"/>
        <w:spacing w:before="100" w:beforeAutospacing="1" w:after="100" w:afterAutospacing="1"/>
        <w:rPr>
          <w:rFonts w:ascii="Tahoma" w:eastAsia="Times New Roman" w:hAnsi="Tahoma" w:cs="Tahoma"/>
          <w:color w:val="333333"/>
          <w:sz w:val="22"/>
          <w:szCs w:val="22"/>
          <w:lang w:val="en-AU"/>
        </w:rPr>
      </w:pPr>
    </w:p>
    <w:p w14:paraId="7987722E" w14:textId="5C344E33" w:rsidR="00C375E7" w:rsidRPr="00C375E7" w:rsidRDefault="00C375E7" w:rsidP="00C375E7">
      <w:pPr>
        <w:pStyle w:val="ListParagraph"/>
        <w:spacing w:before="100" w:beforeAutospacing="1" w:after="100" w:afterAutospacing="1"/>
        <w:ind w:left="360"/>
        <w:rPr>
          <w:rFonts w:ascii="Tahoma" w:eastAsia="Times New Roman" w:hAnsi="Tahoma" w:cs="Tahoma"/>
          <w:color w:val="333333"/>
          <w:sz w:val="22"/>
          <w:szCs w:val="22"/>
          <w:lang w:val="en-AU"/>
        </w:rPr>
      </w:pPr>
      <w:r>
        <w:rPr>
          <w:rFonts w:ascii="Tahoma" w:eastAsia="Times New Roman" w:hAnsi="Tahoma" w:cs="Tahoma"/>
          <w:noProof/>
          <w:color w:val="333333"/>
          <w:sz w:val="22"/>
          <w:szCs w:val="22"/>
          <w:lang w:val="en-AU"/>
        </w:rPr>
        <mc:AlternateContent>
          <mc:Choice Requires="wps">
            <w:drawing>
              <wp:anchor distT="0" distB="0" distL="114300" distR="114300" simplePos="0" relativeHeight="251661312" behindDoc="0" locked="0" layoutInCell="1" allowOverlap="1" wp14:anchorId="5DA8E9F2" wp14:editId="3423C693">
                <wp:simplePos x="0" y="0"/>
                <wp:positionH relativeFrom="column">
                  <wp:posOffset>0</wp:posOffset>
                </wp:positionH>
                <wp:positionV relativeFrom="paragraph">
                  <wp:posOffset>12065</wp:posOffset>
                </wp:positionV>
                <wp:extent cx="5162442" cy="130629"/>
                <wp:effectExtent l="12700" t="12700" r="6985" b="22225"/>
                <wp:wrapNone/>
                <wp:docPr id="10" name="Left-Right Arrow 10"/>
                <wp:cNvGraphicFramePr/>
                <a:graphic xmlns:a="http://schemas.openxmlformats.org/drawingml/2006/main">
                  <a:graphicData uri="http://schemas.microsoft.com/office/word/2010/wordprocessingShape">
                    <wps:wsp>
                      <wps:cNvSpPr/>
                      <wps:spPr>
                        <a:xfrm>
                          <a:off x="0" y="0"/>
                          <a:ext cx="5162442" cy="13062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7929A9" id="Left-Right Arrow 10" o:spid="_x0000_s1026" type="#_x0000_t69" style="position:absolute;margin-left:0;margin-top:.95pt;width:406.5pt;height:10.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8afgIAAEwFAAAOAAAAZHJzL2Uyb0RvYy54bWysVE1P3DAQvVfqf7B8h3x0oWVFFq1AVJVW&#10;gICKs3HsTSTH4469m93++o6dbECAeqiag2N7Zp5nnt/4/GLXGbZV6FuwFS+Oc86UlVC3dl3xn4/X&#10;R98480HYWhiwquJ75fnF4vOn897NVQkNmFohIxDr572reBOCm2eZl43qhD8GpywZNWAnAi1xndUo&#10;ekLvTFbm+WnWA9YOQSrvafdqMPJFwtdayXCrtVeBmYpTbiGNmMbnOGaLczFfo3BNK8c0xD9k0YnW&#10;0qET1JUIgm2wfQfVtRLBgw7HEroMtG6lSjVQNUX+ppqHRjiVaiFyvJto8v8PVt5s75C1Nd0d0WNF&#10;R3e0Ujoc3bfrJrAlIvSMTMRT7/yc3B/cHY4rT9NY9E5jF/9UDtslbvcTt2oXmKTNk+K0nM1KziTZ&#10;ii/5aXkWQbOXaIc+fFfQsTipuKEsUhIph0Su2K58GIIOzoQQ8xoySbOwNyomY+y90lQZnV2m6KQp&#10;dWmQbQWpQUipbCgGUyNqNWyf5PSNmU0RKc8EGJF1a8yEPQJEvb7HHnId/WOoSpKcgvO/JTYETxHp&#10;ZLBhCu5aC/gRgKGqxpMH/wNJAzWRpWeo93TvCENDeCevW2J9JXy4E0gdQGKgrg63NGgDfcVhnHHW&#10;AP7+aD/6kzDJyllPHVVx/2sjUHFmfliS7Fkxm8UWTIvZydeSFvja8vzaYjfdJdA1FfR+OJmm0T+Y&#10;w1QjdE/U/Mt4KpmElXR2xWXAw+IyDJ1Oz4dUy2Vyo7ZzIqzsg5MRPLIatfS4exLoRukFEu0NHLpP&#10;zN/obvCNkRaWmwC6TaJ84XXkm1o2CWd8XuKb8HqdvF4ewcUfAAAA//8DAFBLAwQUAAYACAAAACEA&#10;cOp0cd8AAAAKAQAADwAAAGRycy9kb3ducmV2LnhtbEyPQUvDQBCF74L/YRnBi9hNUywxzaaIxVsP&#10;GqV4nCTTbDA7G7LbNv57x5NeBt485s37iu3sBnWmKfSeDSwXCSjixrc9dwY+3l/uM1AhIrc4eCYD&#10;3xRgW15fFZi3/sJvdK5ipySEQ44GbIxjrnVoLDkMCz8Si3f0k8Mocup0O+FFwt2g0yRZa4c9yweL&#10;Iz1bar6qkzOwt2NVH1Z3n8lr2IXjWmfYHPbG3N7Mu42Mpw2oSHP8u4BfBukPpRSr/YnboAYDQhNl&#10;+whKzGy5El0bSNMH0GWh/yOUPwAAAP//AwBQSwECLQAUAAYACAAAACEAtoM4kv4AAADhAQAAEwAA&#10;AAAAAAAAAAAAAAAAAAAAW0NvbnRlbnRfVHlwZXNdLnhtbFBLAQItABQABgAIAAAAIQA4/SH/1gAA&#10;AJQBAAALAAAAAAAAAAAAAAAAAC8BAABfcmVscy8ucmVsc1BLAQItABQABgAIAAAAIQCoTP8afgIA&#10;AEwFAAAOAAAAAAAAAAAAAAAAAC4CAABkcnMvZTJvRG9jLnhtbFBLAQItABQABgAIAAAAIQBw6nRx&#10;3wAAAAoBAAAPAAAAAAAAAAAAAAAAANgEAABkcnMvZG93bnJldi54bWxQSwUGAAAAAAQABADzAAAA&#10;5AUAAAAA&#10;" adj="273" fillcolor="#4472c4 [3204]" strokecolor="#1f3763 [1604]" strokeweight="1pt"/>
            </w:pict>
          </mc:Fallback>
        </mc:AlternateContent>
      </w:r>
    </w:p>
    <w:p w14:paraId="585E0C07" w14:textId="37B70BD5" w:rsidR="00C375E7" w:rsidRPr="00C375E7" w:rsidRDefault="00C375E7" w:rsidP="00C375E7">
      <w:pPr>
        <w:ind w:left="360"/>
        <w:rPr>
          <w:rFonts w:ascii="Times New Roman" w:eastAsia="Times New Roman" w:hAnsi="Times New Roman" w:cs="Times New Roman"/>
          <w:lang w:val="en-AU"/>
        </w:rPr>
      </w:pPr>
      <w:r w:rsidRPr="00C375E7">
        <w:rPr>
          <w:rFonts w:ascii="Times New Roman" w:eastAsia="Times New Roman" w:hAnsi="Times New Roman" w:cs="Times New Roman"/>
          <w:lang w:val="en-AU"/>
        </w:rPr>
        <w:t>0</w:t>
      </w:r>
      <w:r w:rsidRPr="00C375E7">
        <w:rPr>
          <w:rFonts w:ascii="Times New Roman" w:eastAsia="Times New Roman" w:hAnsi="Times New Roman" w:cs="Times New Roman"/>
          <w:lang w:val="en-AU"/>
        </w:rPr>
        <w:tab/>
      </w:r>
      <w:r w:rsidRPr="00C375E7">
        <w:rPr>
          <w:rFonts w:ascii="Times New Roman" w:eastAsia="Times New Roman" w:hAnsi="Times New Roman" w:cs="Times New Roman"/>
          <w:lang w:val="en-AU"/>
        </w:rPr>
        <w:tab/>
      </w:r>
      <w:r w:rsidRPr="00C375E7">
        <w:rPr>
          <w:rFonts w:ascii="Times New Roman" w:eastAsia="Times New Roman" w:hAnsi="Times New Roman" w:cs="Times New Roman"/>
          <w:lang w:val="en-AU"/>
        </w:rPr>
        <w:tab/>
      </w:r>
      <w:r w:rsidRPr="00C375E7">
        <w:rPr>
          <w:rFonts w:ascii="Times New Roman" w:eastAsia="Times New Roman" w:hAnsi="Times New Roman" w:cs="Times New Roman"/>
          <w:lang w:val="en-AU"/>
        </w:rPr>
        <w:tab/>
      </w:r>
      <w:r w:rsidRPr="00C375E7">
        <w:rPr>
          <w:rFonts w:ascii="Times New Roman" w:eastAsia="Times New Roman" w:hAnsi="Times New Roman" w:cs="Times New Roman"/>
          <w:lang w:val="en-AU"/>
        </w:rPr>
        <w:tab/>
        <w:t>5</w:t>
      </w:r>
      <w:r w:rsidRPr="00C375E7">
        <w:rPr>
          <w:rFonts w:ascii="Times New Roman" w:eastAsia="Times New Roman" w:hAnsi="Times New Roman" w:cs="Times New Roman"/>
          <w:lang w:val="en-AU"/>
        </w:rPr>
        <w:tab/>
      </w:r>
      <w:r w:rsidRPr="00C375E7">
        <w:rPr>
          <w:rFonts w:ascii="Times New Roman" w:eastAsia="Times New Roman" w:hAnsi="Times New Roman" w:cs="Times New Roman"/>
          <w:lang w:val="en-AU"/>
        </w:rPr>
        <w:tab/>
      </w:r>
      <w:r w:rsidRPr="00C375E7">
        <w:rPr>
          <w:rFonts w:ascii="Times New Roman" w:eastAsia="Times New Roman" w:hAnsi="Times New Roman" w:cs="Times New Roman"/>
          <w:lang w:val="en-AU"/>
        </w:rPr>
        <w:tab/>
      </w:r>
      <w:r w:rsidRPr="00C375E7">
        <w:rPr>
          <w:rFonts w:ascii="Times New Roman" w:eastAsia="Times New Roman" w:hAnsi="Times New Roman" w:cs="Times New Roman"/>
          <w:lang w:val="en-AU"/>
        </w:rPr>
        <w:tab/>
      </w:r>
      <w:r w:rsidRPr="00C375E7">
        <w:rPr>
          <w:rFonts w:ascii="Times New Roman" w:eastAsia="Times New Roman" w:hAnsi="Times New Roman" w:cs="Times New Roman"/>
          <w:lang w:val="en-AU"/>
        </w:rPr>
        <w:tab/>
      </w:r>
      <w:r w:rsidRPr="00C375E7">
        <w:rPr>
          <w:rFonts w:ascii="Times New Roman" w:eastAsia="Times New Roman" w:hAnsi="Times New Roman" w:cs="Times New Roman"/>
          <w:lang w:val="en-AU"/>
        </w:rPr>
        <w:tab/>
        <w:t>10</w:t>
      </w:r>
    </w:p>
    <w:p w14:paraId="2B004515" w14:textId="6CE8675C" w:rsidR="00C375E7" w:rsidRPr="00C375E7" w:rsidRDefault="00C375E7" w:rsidP="00C375E7">
      <w:pPr>
        <w:rPr>
          <w:rFonts w:ascii="Times New Roman" w:eastAsia="Times New Roman" w:hAnsi="Times New Roman" w:cs="Times New Roman"/>
          <w:lang w:val="en-AU"/>
        </w:rPr>
      </w:pPr>
      <w:r w:rsidRPr="00C375E7">
        <w:rPr>
          <w:rFonts w:ascii="Times New Roman" w:eastAsia="Times New Roman" w:hAnsi="Times New Roman" w:cs="Times New Roman"/>
          <w:lang w:val="en-AU"/>
        </w:rPr>
        <w:t xml:space="preserve">No </w:t>
      </w:r>
      <w:r>
        <w:rPr>
          <w:rFonts w:ascii="Times New Roman" w:eastAsia="Times New Roman" w:hAnsi="Times New Roman" w:cs="Times New Roman"/>
          <w:lang w:val="en-AU"/>
        </w:rPr>
        <w:t>Confidence</w:t>
      </w:r>
      <w:r w:rsidRPr="00C375E7">
        <w:rPr>
          <w:rFonts w:ascii="Times New Roman" w:eastAsia="Times New Roman" w:hAnsi="Times New Roman" w:cs="Times New Roman"/>
          <w:lang w:val="en-AU"/>
        </w:rPr>
        <w:tab/>
      </w:r>
      <w:r w:rsidRPr="00C375E7">
        <w:rPr>
          <w:rFonts w:ascii="Times New Roman" w:eastAsia="Times New Roman" w:hAnsi="Times New Roman" w:cs="Times New Roman"/>
          <w:lang w:val="en-AU"/>
        </w:rPr>
        <w:tab/>
      </w:r>
      <w:r w:rsidRPr="00C375E7">
        <w:rPr>
          <w:rFonts w:ascii="Times New Roman" w:eastAsia="Times New Roman" w:hAnsi="Times New Roman" w:cs="Times New Roman"/>
          <w:lang w:val="en-AU"/>
        </w:rPr>
        <w:tab/>
        <w:t>Some</w:t>
      </w:r>
      <w:r w:rsidRPr="00C375E7">
        <w:rPr>
          <w:rFonts w:ascii="Times New Roman" w:eastAsia="Times New Roman" w:hAnsi="Times New Roman" w:cs="Times New Roman"/>
          <w:lang w:val="en-AU"/>
        </w:rPr>
        <w:tab/>
      </w:r>
      <w:r w:rsidRPr="00C375E7">
        <w:rPr>
          <w:rFonts w:ascii="Times New Roman" w:eastAsia="Times New Roman" w:hAnsi="Times New Roman" w:cs="Times New Roman"/>
          <w:lang w:val="en-AU"/>
        </w:rPr>
        <w:tab/>
      </w:r>
      <w:r w:rsidRPr="00C375E7">
        <w:rPr>
          <w:rFonts w:ascii="Times New Roman" w:eastAsia="Times New Roman" w:hAnsi="Times New Roman" w:cs="Times New Roman"/>
          <w:lang w:val="en-AU"/>
        </w:rPr>
        <w:tab/>
      </w:r>
      <w:r w:rsidRPr="00C375E7">
        <w:rPr>
          <w:rFonts w:ascii="Times New Roman" w:eastAsia="Times New Roman" w:hAnsi="Times New Roman" w:cs="Times New Roman"/>
          <w:lang w:val="en-AU"/>
        </w:rPr>
        <w:tab/>
      </w:r>
      <w:r w:rsidRPr="00C375E7">
        <w:rPr>
          <w:rFonts w:ascii="Times New Roman" w:eastAsia="Times New Roman" w:hAnsi="Times New Roman" w:cs="Times New Roman"/>
          <w:lang w:val="en-AU"/>
        </w:rPr>
        <w:tab/>
      </w:r>
      <w:r w:rsidRPr="00C375E7">
        <w:rPr>
          <w:rFonts w:ascii="Times New Roman" w:eastAsia="Times New Roman" w:hAnsi="Times New Roman" w:cs="Times New Roman"/>
          <w:lang w:val="en-AU"/>
        </w:rPr>
        <w:tab/>
        <w:t>Very</w:t>
      </w:r>
    </w:p>
    <w:p w14:paraId="3E28A9BD" w14:textId="020D5FC5" w:rsidR="00C375E7" w:rsidRDefault="00C375E7" w:rsidP="005758AD"/>
    <w:p w14:paraId="561FA736" w14:textId="1D683F81" w:rsidR="005758AD" w:rsidRDefault="005758AD" w:rsidP="005758AD">
      <w:pPr>
        <w:rPr>
          <w:rFonts w:ascii="Tahoma" w:hAnsi="Tahoma" w:cs="Tahoma"/>
          <w:sz w:val="22"/>
          <w:szCs w:val="22"/>
        </w:rPr>
      </w:pPr>
      <w:r w:rsidRPr="006D6CC7">
        <w:rPr>
          <w:rFonts w:ascii="Tahoma" w:hAnsi="Tahoma" w:cs="Tahoma"/>
          <w:sz w:val="22"/>
          <w:szCs w:val="22"/>
        </w:rPr>
        <w:t xml:space="preserve">Scores of </w:t>
      </w:r>
      <w:r w:rsidR="006D6CC7" w:rsidRPr="006D6CC7">
        <w:rPr>
          <w:rFonts w:ascii="Tahoma" w:hAnsi="Tahoma" w:cs="Tahoma"/>
          <w:sz w:val="22"/>
          <w:szCs w:val="22"/>
        </w:rPr>
        <w:t>7 or more</w:t>
      </w:r>
      <w:r w:rsidR="006D6CC7">
        <w:rPr>
          <w:rFonts w:ascii="Tahoma" w:hAnsi="Tahoma" w:cs="Tahoma"/>
          <w:sz w:val="22"/>
          <w:szCs w:val="22"/>
        </w:rPr>
        <w:t xml:space="preserve"> </w:t>
      </w:r>
      <w:r w:rsidR="00864238">
        <w:rPr>
          <w:rFonts w:ascii="Tahoma" w:hAnsi="Tahoma" w:cs="Tahoma"/>
          <w:sz w:val="22"/>
          <w:szCs w:val="22"/>
        </w:rPr>
        <w:t xml:space="preserve">are a </w:t>
      </w:r>
      <w:r w:rsidR="00203C6E">
        <w:rPr>
          <w:rFonts w:ascii="Tahoma" w:hAnsi="Tahoma" w:cs="Tahoma"/>
          <w:sz w:val="22"/>
          <w:szCs w:val="22"/>
        </w:rPr>
        <w:t>good</w:t>
      </w:r>
      <w:r w:rsidR="00864238">
        <w:rPr>
          <w:rFonts w:ascii="Tahoma" w:hAnsi="Tahoma" w:cs="Tahoma"/>
          <w:sz w:val="22"/>
          <w:szCs w:val="22"/>
        </w:rPr>
        <w:t xml:space="preserve"> sign of </w:t>
      </w:r>
      <w:r w:rsidR="00203C6E">
        <w:rPr>
          <w:rFonts w:ascii="Tahoma" w:hAnsi="Tahoma" w:cs="Tahoma"/>
          <w:sz w:val="22"/>
          <w:szCs w:val="22"/>
        </w:rPr>
        <w:t>readiness to change. Lower scores might cause you to question whether this is the right change to be making for this team.</w:t>
      </w:r>
      <w:bookmarkStart w:id="0" w:name="_GoBack"/>
      <w:bookmarkEnd w:id="0"/>
    </w:p>
    <w:sectPr w:rsidR="005758AD" w:rsidSect="009734E8">
      <w:headerReference w:type="default" r:id="rId8"/>
      <w:footerReference w:type="default" r:id="rId9"/>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EF570" w14:textId="77777777" w:rsidR="005B63BF" w:rsidRDefault="005B63BF" w:rsidP="007E62CA">
      <w:r>
        <w:separator/>
      </w:r>
    </w:p>
  </w:endnote>
  <w:endnote w:type="continuationSeparator" w:id="0">
    <w:p w14:paraId="639742AE" w14:textId="77777777" w:rsidR="005B63BF" w:rsidRDefault="005B63BF" w:rsidP="007E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6E7C" w14:textId="77777777" w:rsidR="007E62CA" w:rsidRDefault="007E62CA">
    <w:pPr>
      <w:pStyle w:val="Footer"/>
    </w:pPr>
    <w:r>
      <w:rPr>
        <w:noProof/>
        <w:color w:val="009193"/>
      </w:rPr>
      <w:drawing>
        <wp:anchor distT="0" distB="0" distL="114300" distR="114300" simplePos="0" relativeHeight="251660288" behindDoc="0" locked="0" layoutInCell="1" allowOverlap="1" wp14:anchorId="295F275E" wp14:editId="42761BA9">
          <wp:simplePos x="0" y="0"/>
          <wp:positionH relativeFrom="column">
            <wp:posOffset>-941294</wp:posOffset>
          </wp:positionH>
          <wp:positionV relativeFrom="paragraph">
            <wp:posOffset>-286870</wp:posOffset>
          </wp:positionV>
          <wp:extent cx="7656567" cy="1304672"/>
          <wp:effectExtent l="0" t="0" r="190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Coach-pattern.jpg"/>
                  <pic:cNvPicPr/>
                </pic:nvPicPr>
                <pic:blipFill>
                  <a:blip r:embed="rId1">
                    <a:alphaModFix amt="85000"/>
                    <a:extLst>
                      <a:ext uri="{28A0092B-C50C-407E-A947-70E740481C1C}">
                        <a14:useLocalDpi xmlns:a14="http://schemas.microsoft.com/office/drawing/2010/main" val="0"/>
                      </a:ext>
                    </a:extLst>
                  </a:blip>
                  <a:stretch>
                    <a:fillRect/>
                  </a:stretch>
                </pic:blipFill>
                <pic:spPr>
                  <a:xfrm>
                    <a:off x="0" y="0"/>
                    <a:ext cx="7656567" cy="130467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47747" w14:textId="77777777" w:rsidR="005B63BF" w:rsidRDefault="005B63BF" w:rsidP="007E62CA">
      <w:r>
        <w:separator/>
      </w:r>
    </w:p>
  </w:footnote>
  <w:footnote w:type="continuationSeparator" w:id="0">
    <w:p w14:paraId="47F33E58" w14:textId="77777777" w:rsidR="005B63BF" w:rsidRDefault="005B63BF" w:rsidP="007E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ECA44" w14:textId="77777777" w:rsidR="007E62CA" w:rsidRDefault="007E62CA" w:rsidP="007E62CA">
    <w:pPr>
      <w:pStyle w:val="Header"/>
      <w:jc w:val="right"/>
    </w:pPr>
    <w:r>
      <w:rPr>
        <w:noProof/>
      </w:rPr>
      <w:drawing>
        <wp:inline distT="0" distB="0" distL="0" distR="0" wp14:anchorId="74DAE48F" wp14:editId="0C7F2A2E">
          <wp:extent cx="2400300" cy="45974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oach.jpg"/>
                  <pic:cNvPicPr/>
                </pic:nvPicPr>
                <pic:blipFill>
                  <a:blip r:embed="rId1">
                    <a:extLst>
                      <a:ext uri="{28A0092B-C50C-407E-A947-70E740481C1C}">
                        <a14:useLocalDpi xmlns:a14="http://schemas.microsoft.com/office/drawing/2010/main" val="0"/>
                      </a:ext>
                    </a:extLst>
                  </a:blip>
                  <a:stretch>
                    <a:fillRect/>
                  </a:stretch>
                </pic:blipFill>
                <pic:spPr>
                  <a:xfrm>
                    <a:off x="0" y="0"/>
                    <a:ext cx="2400300" cy="459740"/>
                  </a:xfrm>
                  <a:prstGeom prst="rect">
                    <a:avLst/>
                  </a:prstGeom>
                </pic:spPr>
              </pic:pic>
            </a:graphicData>
          </a:graphic>
        </wp:inline>
      </w:drawing>
    </w:r>
    <w:r>
      <w:rPr>
        <w:noProof/>
      </w:rPr>
      <w:drawing>
        <wp:anchor distT="0" distB="0" distL="114300" distR="114300" simplePos="0" relativeHeight="251658240" behindDoc="1" locked="0" layoutInCell="1" allowOverlap="1" wp14:anchorId="0581CD4E" wp14:editId="5FADCB5A">
          <wp:simplePos x="0" y="0"/>
          <wp:positionH relativeFrom="column">
            <wp:posOffset>-1407384</wp:posOffset>
          </wp:positionH>
          <wp:positionV relativeFrom="paragraph">
            <wp:posOffset>-610422</wp:posOffset>
          </wp:positionV>
          <wp:extent cx="2416091" cy="2277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Coach-heart.jpg"/>
                  <pic:cNvPicPr/>
                </pic:nvPicPr>
                <pic:blipFill>
                  <a:blip r:embed="rId2">
                    <a:alphaModFix amt="50000"/>
                    <a:extLst>
                      <a:ext uri="{28A0092B-C50C-407E-A947-70E740481C1C}">
                        <a14:useLocalDpi xmlns:a14="http://schemas.microsoft.com/office/drawing/2010/main" val="0"/>
                      </a:ext>
                    </a:extLst>
                  </a:blip>
                  <a:stretch>
                    <a:fillRect/>
                  </a:stretch>
                </pic:blipFill>
                <pic:spPr>
                  <a:xfrm>
                    <a:off x="0" y="0"/>
                    <a:ext cx="2416091" cy="2277035"/>
                  </a:xfrm>
                  <a:prstGeom prst="rect">
                    <a:avLst/>
                  </a:prstGeom>
                </pic:spPr>
              </pic:pic>
            </a:graphicData>
          </a:graphic>
          <wp14:sizeRelH relativeFrom="page">
            <wp14:pctWidth>0</wp14:pctWidth>
          </wp14:sizeRelH>
          <wp14:sizeRelV relativeFrom="page">
            <wp14:pctHeight>0</wp14:pctHeight>
          </wp14:sizeRelV>
        </wp:anchor>
      </w:drawing>
    </w:r>
  </w:p>
  <w:p w14:paraId="5A823A30" w14:textId="77777777" w:rsidR="007E62CA" w:rsidRDefault="007E6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003"/>
    <w:multiLevelType w:val="multilevel"/>
    <w:tmpl w:val="E8F4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D0239"/>
    <w:multiLevelType w:val="multilevel"/>
    <w:tmpl w:val="0C7E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DA"/>
    <w:rsid w:val="00064163"/>
    <w:rsid w:val="000A0421"/>
    <w:rsid w:val="00131AB7"/>
    <w:rsid w:val="001A6EFA"/>
    <w:rsid w:val="00203C6E"/>
    <w:rsid w:val="00276A57"/>
    <w:rsid w:val="00343769"/>
    <w:rsid w:val="004929F8"/>
    <w:rsid w:val="004B162E"/>
    <w:rsid w:val="00532297"/>
    <w:rsid w:val="0055696D"/>
    <w:rsid w:val="005758AD"/>
    <w:rsid w:val="005B63BF"/>
    <w:rsid w:val="0063050A"/>
    <w:rsid w:val="00667A4B"/>
    <w:rsid w:val="006D6CC7"/>
    <w:rsid w:val="007E61FA"/>
    <w:rsid w:val="007E62CA"/>
    <w:rsid w:val="00801506"/>
    <w:rsid w:val="00864238"/>
    <w:rsid w:val="008A4C33"/>
    <w:rsid w:val="008C4990"/>
    <w:rsid w:val="008C66BB"/>
    <w:rsid w:val="008D229D"/>
    <w:rsid w:val="009144A1"/>
    <w:rsid w:val="00944764"/>
    <w:rsid w:val="009734E8"/>
    <w:rsid w:val="00AB2377"/>
    <w:rsid w:val="00AD33AD"/>
    <w:rsid w:val="00BD68B7"/>
    <w:rsid w:val="00C375E7"/>
    <w:rsid w:val="00C40CD5"/>
    <w:rsid w:val="00D010FE"/>
    <w:rsid w:val="00D7490E"/>
    <w:rsid w:val="00EA0BDA"/>
    <w:rsid w:val="00FB377A"/>
    <w:rsid w:val="00FB7D74"/>
    <w:rsid w:val="00FD49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93F89"/>
  <w14:defaultImageDpi w14:val="32767"/>
  <w15:chartTrackingRefBased/>
  <w15:docId w15:val="{FE244F6F-5332-5E41-93A2-7A6D3A73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9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2CA"/>
    <w:pPr>
      <w:tabs>
        <w:tab w:val="center" w:pos="4513"/>
        <w:tab w:val="right" w:pos="9026"/>
      </w:tabs>
    </w:pPr>
  </w:style>
  <w:style w:type="character" w:customStyle="1" w:styleId="HeaderChar">
    <w:name w:val="Header Char"/>
    <w:basedOn w:val="DefaultParagraphFont"/>
    <w:link w:val="Header"/>
    <w:uiPriority w:val="99"/>
    <w:rsid w:val="007E62CA"/>
  </w:style>
  <w:style w:type="paragraph" w:styleId="Footer">
    <w:name w:val="footer"/>
    <w:basedOn w:val="Normal"/>
    <w:link w:val="FooterChar"/>
    <w:uiPriority w:val="99"/>
    <w:unhideWhenUsed/>
    <w:rsid w:val="007E62CA"/>
    <w:pPr>
      <w:tabs>
        <w:tab w:val="center" w:pos="4513"/>
        <w:tab w:val="right" w:pos="9026"/>
      </w:tabs>
    </w:pPr>
  </w:style>
  <w:style w:type="character" w:customStyle="1" w:styleId="FooterChar">
    <w:name w:val="Footer Char"/>
    <w:basedOn w:val="DefaultParagraphFont"/>
    <w:link w:val="Footer"/>
    <w:uiPriority w:val="99"/>
    <w:rsid w:val="007E62CA"/>
  </w:style>
  <w:style w:type="character" w:customStyle="1" w:styleId="Heading1Char">
    <w:name w:val="Heading 1 Char"/>
    <w:basedOn w:val="DefaultParagraphFont"/>
    <w:link w:val="Heading1"/>
    <w:uiPriority w:val="9"/>
    <w:rsid w:val="00FD49D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A0421"/>
    <w:pPr>
      <w:spacing w:before="100" w:beforeAutospacing="1" w:after="100" w:afterAutospacing="1"/>
    </w:pPr>
    <w:rPr>
      <w:rFonts w:ascii="Times New Roman" w:eastAsia="Times New Roman" w:hAnsi="Times New Roman" w:cs="Times New Roman"/>
      <w:lang w:val="en-AU"/>
    </w:rPr>
  </w:style>
  <w:style w:type="character" w:styleId="Strong">
    <w:name w:val="Strong"/>
    <w:basedOn w:val="DefaultParagraphFont"/>
    <w:uiPriority w:val="22"/>
    <w:qFormat/>
    <w:rsid w:val="000A0421"/>
    <w:rPr>
      <w:b/>
      <w:bCs/>
    </w:rPr>
  </w:style>
  <w:style w:type="character" w:customStyle="1" w:styleId="apple-converted-space">
    <w:name w:val="apple-converted-space"/>
    <w:basedOn w:val="DefaultParagraphFont"/>
    <w:rsid w:val="000A0421"/>
  </w:style>
  <w:style w:type="paragraph" w:styleId="ListParagraph">
    <w:name w:val="List Paragraph"/>
    <w:basedOn w:val="Normal"/>
    <w:uiPriority w:val="34"/>
    <w:qFormat/>
    <w:rsid w:val="00C37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346318">
      <w:bodyDiv w:val="1"/>
      <w:marLeft w:val="0"/>
      <w:marRight w:val="0"/>
      <w:marTop w:val="0"/>
      <w:marBottom w:val="0"/>
      <w:divBdr>
        <w:top w:val="none" w:sz="0" w:space="0" w:color="auto"/>
        <w:left w:val="none" w:sz="0" w:space="0" w:color="auto"/>
        <w:bottom w:val="none" w:sz="0" w:space="0" w:color="auto"/>
        <w:right w:val="none" w:sz="0" w:space="0" w:color="auto"/>
      </w:divBdr>
    </w:div>
    <w:div w:id="1177766775">
      <w:bodyDiv w:val="1"/>
      <w:marLeft w:val="0"/>
      <w:marRight w:val="0"/>
      <w:marTop w:val="0"/>
      <w:marBottom w:val="0"/>
      <w:divBdr>
        <w:top w:val="none" w:sz="0" w:space="0" w:color="auto"/>
        <w:left w:val="none" w:sz="0" w:space="0" w:color="auto"/>
        <w:bottom w:val="none" w:sz="0" w:space="0" w:color="auto"/>
        <w:right w:val="none" w:sz="0" w:space="0" w:color="auto"/>
      </w:divBdr>
    </w:div>
    <w:div w:id="1399207753">
      <w:bodyDiv w:val="1"/>
      <w:marLeft w:val="0"/>
      <w:marRight w:val="0"/>
      <w:marTop w:val="0"/>
      <w:marBottom w:val="0"/>
      <w:divBdr>
        <w:top w:val="none" w:sz="0" w:space="0" w:color="auto"/>
        <w:left w:val="none" w:sz="0" w:space="0" w:color="auto"/>
        <w:bottom w:val="none" w:sz="0" w:space="0" w:color="auto"/>
        <w:right w:val="none" w:sz="0" w:space="0" w:color="auto"/>
      </w:divBdr>
    </w:div>
    <w:div w:id="1507287303">
      <w:bodyDiv w:val="1"/>
      <w:marLeft w:val="0"/>
      <w:marRight w:val="0"/>
      <w:marTop w:val="0"/>
      <w:marBottom w:val="0"/>
      <w:divBdr>
        <w:top w:val="none" w:sz="0" w:space="0" w:color="auto"/>
        <w:left w:val="none" w:sz="0" w:space="0" w:color="auto"/>
        <w:bottom w:val="none" w:sz="0" w:space="0" w:color="auto"/>
        <w:right w:val="none" w:sz="0" w:space="0" w:color="auto"/>
      </w:divBdr>
    </w:div>
    <w:div w:id="1639990639">
      <w:bodyDiv w:val="1"/>
      <w:marLeft w:val="0"/>
      <w:marRight w:val="0"/>
      <w:marTop w:val="0"/>
      <w:marBottom w:val="0"/>
      <w:divBdr>
        <w:top w:val="none" w:sz="0" w:space="0" w:color="auto"/>
        <w:left w:val="none" w:sz="0" w:space="0" w:color="auto"/>
        <w:bottom w:val="none" w:sz="0" w:space="0" w:color="auto"/>
        <w:right w:val="none" w:sz="0" w:space="0" w:color="auto"/>
      </w:divBdr>
    </w:div>
    <w:div w:id="1744643871">
      <w:bodyDiv w:val="1"/>
      <w:marLeft w:val="0"/>
      <w:marRight w:val="0"/>
      <w:marTop w:val="0"/>
      <w:marBottom w:val="0"/>
      <w:divBdr>
        <w:top w:val="none" w:sz="0" w:space="0" w:color="auto"/>
        <w:left w:val="none" w:sz="0" w:space="0" w:color="auto"/>
        <w:bottom w:val="none" w:sz="0" w:space="0" w:color="auto"/>
        <w:right w:val="none" w:sz="0" w:space="0" w:color="auto"/>
      </w:divBdr>
    </w:div>
    <w:div w:id="1821918396">
      <w:bodyDiv w:val="1"/>
      <w:marLeft w:val="0"/>
      <w:marRight w:val="0"/>
      <w:marTop w:val="0"/>
      <w:marBottom w:val="0"/>
      <w:divBdr>
        <w:top w:val="none" w:sz="0" w:space="0" w:color="auto"/>
        <w:left w:val="none" w:sz="0" w:space="0" w:color="auto"/>
        <w:bottom w:val="none" w:sz="0" w:space="0" w:color="auto"/>
        <w:right w:val="none" w:sz="0" w:space="0" w:color="auto"/>
      </w:divBdr>
    </w:div>
    <w:div w:id="2057577935">
      <w:bodyDiv w:val="1"/>
      <w:marLeft w:val="0"/>
      <w:marRight w:val="0"/>
      <w:marTop w:val="0"/>
      <w:marBottom w:val="0"/>
      <w:divBdr>
        <w:top w:val="none" w:sz="0" w:space="0" w:color="auto"/>
        <w:left w:val="none" w:sz="0" w:space="0" w:color="auto"/>
        <w:bottom w:val="none" w:sz="0" w:space="0" w:color="auto"/>
        <w:right w:val="none" w:sz="0" w:space="0" w:color="auto"/>
      </w:divBdr>
    </w:div>
    <w:div w:id="2102992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06F57B06-A9D2-423C-A300-32C8DA4D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Bernadette Carter</cp:lastModifiedBy>
  <cp:revision>14</cp:revision>
  <dcterms:created xsi:type="dcterms:W3CDTF">2019-11-21T05:30:00Z</dcterms:created>
  <dcterms:modified xsi:type="dcterms:W3CDTF">2020-01-16T03:40:00Z</dcterms:modified>
</cp:coreProperties>
</file>